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D29C" w14:textId="5B25D5D4" w:rsidR="008E5C5C" w:rsidRDefault="008E5C5C" w:rsidP="008E5C5C">
      <w:pPr>
        <w:jc w:val="center"/>
        <w:rPr>
          <w:sz w:val="24"/>
          <w:u w:val="single"/>
        </w:rPr>
      </w:pPr>
      <w:r>
        <w:rPr>
          <w:i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9E79AA4" wp14:editId="5588FC68">
            <wp:simplePos x="0" y="0"/>
            <wp:positionH relativeFrom="margin">
              <wp:align>left</wp:align>
            </wp:positionH>
            <wp:positionV relativeFrom="paragraph">
              <wp:posOffset>-677545</wp:posOffset>
            </wp:positionV>
            <wp:extent cx="2295525" cy="675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anDiegoLogo-StudentAffairs-BlueGol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6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B90A6" w14:textId="34426CD3" w:rsidR="008E5C5C" w:rsidRDefault="001D4D75" w:rsidP="001D4D75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8E5C5C" w:rsidRPr="008E5C5C">
        <w:rPr>
          <w:sz w:val="24"/>
          <w:u w:val="single"/>
        </w:rPr>
        <w:t>Actions in Support of Strategic Plan Objective</w:t>
      </w:r>
      <w:r w:rsidR="008E5C5C">
        <w:rPr>
          <w:sz w:val="24"/>
          <w:u w:val="single"/>
        </w:rPr>
        <w:t>s</w:t>
      </w:r>
    </w:p>
    <w:p w14:paraId="06B91264" w14:textId="77777777" w:rsidR="001A30FF" w:rsidRPr="008E5C5C" w:rsidRDefault="001A30FF" w:rsidP="001A30FF">
      <w:pPr>
        <w:rPr>
          <w:sz w:val="24"/>
          <w:u w:val="single"/>
        </w:rPr>
      </w:pPr>
    </w:p>
    <w:p w14:paraId="050330F7" w14:textId="77777777" w:rsidR="005A4FD3" w:rsidRDefault="00BC6298" w:rsidP="005A4FD3">
      <w:r w:rsidRPr="00BC6298">
        <w:rPr>
          <w:b/>
        </w:rPr>
        <w:t xml:space="preserve">Student Experience Goal: </w:t>
      </w:r>
      <w:r w:rsidR="005A4FD3">
        <w:t>Generate a student-centered transformation to maximize our vibrant and engaging community through partnerships with the colleges and Graduate Division.</w:t>
      </w:r>
    </w:p>
    <w:p w14:paraId="667A34C4" w14:textId="77777777" w:rsidR="00DF77A7" w:rsidRDefault="00EC0314" w:rsidP="005A4FD3">
      <w:pPr>
        <w:ind w:left="720"/>
      </w:pPr>
      <w:r w:rsidRPr="00BC6298">
        <w:rPr>
          <w:b/>
        </w:rPr>
        <w:t xml:space="preserve">Student Experience 1.2 </w:t>
      </w:r>
      <w:r w:rsidR="00BC6298" w:rsidRPr="00BC6298">
        <w:rPr>
          <w:b/>
        </w:rPr>
        <w:t>Objective:</w:t>
      </w:r>
      <w:r w:rsidR="00BC6298">
        <w:t xml:space="preserve">  Cultivate campus pride by reaffirming what it means to be a Triton</w:t>
      </w:r>
      <w:r w:rsidR="005A4FD3">
        <w:t>.</w:t>
      </w:r>
    </w:p>
    <w:p w14:paraId="79473684" w14:textId="77777777" w:rsidR="00BC6298" w:rsidRPr="00BC6298" w:rsidRDefault="00BC6298" w:rsidP="0065655A">
      <w:pPr>
        <w:ind w:left="720" w:firstLine="720"/>
        <w:rPr>
          <w:b/>
        </w:rPr>
      </w:pPr>
      <w:r>
        <w:rPr>
          <w:b/>
        </w:rPr>
        <w:t xml:space="preserve">Student Experience 1.2 Action Items: </w:t>
      </w:r>
    </w:p>
    <w:p w14:paraId="3C0354B3" w14:textId="77777777" w:rsidR="00BC6298" w:rsidRDefault="00B36FD3" w:rsidP="00F41F3B">
      <w:pPr>
        <w:pStyle w:val="ListParagraph"/>
        <w:numPr>
          <w:ilvl w:val="0"/>
          <w:numId w:val="1"/>
        </w:numPr>
        <w:ind w:left="2160"/>
      </w:pPr>
      <w:r>
        <w:t>Develop and implement a student-centered</w:t>
      </w:r>
      <w:r w:rsidR="00EC0314">
        <w:t xml:space="preserve"> assessment process to define what it means to be a Triton using existing survey tools and identifying new data gathering opportunities. </w:t>
      </w:r>
      <w:r w:rsidR="006E0E05">
        <w:t xml:space="preserve">  </w:t>
      </w:r>
    </w:p>
    <w:p w14:paraId="66D51C7C" w14:textId="571B1C1D" w:rsidR="00BC6298" w:rsidRDefault="005A7C35" w:rsidP="00F41F3B">
      <w:pPr>
        <w:pStyle w:val="ListParagraph"/>
        <w:ind w:left="2160"/>
      </w:pPr>
      <w:r>
        <w:rPr>
          <w:i/>
        </w:rPr>
        <w:t>Action Lead(s)</w:t>
      </w:r>
      <w:r w:rsidR="005A4FD3" w:rsidRPr="005A4FD3">
        <w:rPr>
          <w:i/>
        </w:rPr>
        <w:t>:</w:t>
      </w:r>
      <w:r w:rsidR="005A4FD3">
        <w:t xml:space="preserve"> </w:t>
      </w:r>
      <w:r w:rsidR="00C17EC9" w:rsidRPr="005A7C35">
        <w:rPr>
          <w:b/>
        </w:rPr>
        <w:t>Shannon Milligan</w:t>
      </w:r>
      <w:r w:rsidR="00C17EC9" w:rsidRPr="005A7C35">
        <w:t xml:space="preserve"> </w:t>
      </w:r>
      <w:r w:rsidR="006E0E05" w:rsidRPr="005A7C35">
        <w:t xml:space="preserve">  </w:t>
      </w:r>
    </w:p>
    <w:p w14:paraId="18B2A980" w14:textId="10F7CD7B" w:rsidR="00EC0314" w:rsidRPr="00C17EC9" w:rsidRDefault="00ED3FA4" w:rsidP="00F41F3B">
      <w:pPr>
        <w:pStyle w:val="ListParagraph"/>
        <w:ind w:left="2160"/>
        <w:rPr>
          <w:b/>
        </w:rPr>
      </w:pPr>
      <w:r>
        <w:rPr>
          <w:i/>
        </w:rPr>
        <w:t xml:space="preserve">Recommended </w:t>
      </w:r>
      <w:r w:rsidR="00BC6298" w:rsidRPr="005A4FD3">
        <w:rPr>
          <w:i/>
        </w:rPr>
        <w:t xml:space="preserve">Action </w:t>
      </w:r>
      <w:r w:rsidR="006E0E05" w:rsidRPr="005A4FD3">
        <w:rPr>
          <w:i/>
        </w:rPr>
        <w:t>Partners:</w:t>
      </w:r>
      <w:r w:rsidR="006E0E05">
        <w:t xml:space="preserve"> </w:t>
      </w:r>
      <w:r w:rsidR="00C17EC9" w:rsidRPr="00C17EC9">
        <w:rPr>
          <w:b/>
        </w:rPr>
        <w:t xml:space="preserve">Colleges, </w:t>
      </w:r>
      <w:r w:rsidR="005A7C35" w:rsidRPr="00C17EC9">
        <w:rPr>
          <w:b/>
        </w:rPr>
        <w:t>I</w:t>
      </w:r>
      <w:r w:rsidR="005A7C35">
        <w:rPr>
          <w:b/>
        </w:rPr>
        <w:t>nstitutional Research</w:t>
      </w:r>
      <w:r w:rsidR="00C17EC9" w:rsidRPr="00C17EC9">
        <w:rPr>
          <w:b/>
        </w:rPr>
        <w:t>, Grad</w:t>
      </w:r>
      <w:r w:rsidR="005A7C35">
        <w:rPr>
          <w:b/>
        </w:rPr>
        <w:t>uate</w:t>
      </w:r>
      <w:r w:rsidR="00C17EC9" w:rsidRPr="00C17EC9">
        <w:rPr>
          <w:b/>
        </w:rPr>
        <w:t xml:space="preserve"> Division, Student Life, Alumni</w:t>
      </w:r>
      <w:r w:rsidR="00531834">
        <w:rPr>
          <w:b/>
        </w:rPr>
        <w:t>, Associated Students, University Centers</w:t>
      </w:r>
    </w:p>
    <w:p w14:paraId="191D4EEC" w14:textId="77777777" w:rsidR="00BC6298" w:rsidRDefault="00BC6298" w:rsidP="00BC6298">
      <w:pPr>
        <w:pStyle w:val="ListParagraph"/>
      </w:pPr>
    </w:p>
    <w:p w14:paraId="146968C9" w14:textId="50C0EDE5" w:rsidR="00BC6298" w:rsidRDefault="00EC0314" w:rsidP="00FB6036">
      <w:pPr>
        <w:pStyle w:val="ListParagraph"/>
        <w:numPr>
          <w:ilvl w:val="0"/>
          <w:numId w:val="1"/>
        </w:numPr>
      </w:pPr>
      <w:r>
        <w:t>Strengthen awareness and part</w:t>
      </w:r>
      <w:r w:rsidR="003C5B05">
        <w:t>icipation in Triton Fridays by collaborating with Athletics, the c</w:t>
      </w:r>
      <w:r>
        <w:t xml:space="preserve">olleges, and Graduate Division. </w:t>
      </w:r>
      <w:r w:rsidR="006E0E05">
        <w:t xml:space="preserve"> </w:t>
      </w:r>
    </w:p>
    <w:p w14:paraId="3BB0783B" w14:textId="71F26866" w:rsidR="00894E2B" w:rsidRPr="005A7C35" w:rsidRDefault="005A7C35" w:rsidP="005A7C35">
      <w:pPr>
        <w:pStyle w:val="ListParagraph"/>
        <w:ind w:left="1440" w:firstLine="720"/>
      </w:pPr>
      <w:r>
        <w:rPr>
          <w:i/>
        </w:rPr>
        <w:t>Action Lead(s)</w:t>
      </w:r>
      <w:r w:rsidR="00BC6298" w:rsidRPr="005A4FD3">
        <w:rPr>
          <w:i/>
        </w:rPr>
        <w:t>:</w:t>
      </w:r>
      <w:r w:rsidR="00C17EC9">
        <w:t xml:space="preserve"> </w:t>
      </w:r>
      <w:r w:rsidRPr="005A7C35">
        <w:rPr>
          <w:b/>
        </w:rPr>
        <w:t xml:space="preserve">Danielle Melman, </w:t>
      </w:r>
      <w:r w:rsidRPr="00531834">
        <w:rPr>
          <w:b/>
        </w:rPr>
        <w:t xml:space="preserve">April Bjornsen, </w:t>
      </w:r>
      <w:r w:rsidRPr="00F80757">
        <w:rPr>
          <w:b/>
        </w:rPr>
        <w:t xml:space="preserve">and </w:t>
      </w:r>
      <w:r w:rsidR="00F80757" w:rsidRPr="00F80757">
        <w:rPr>
          <w:b/>
        </w:rPr>
        <w:t>Trish Scott</w:t>
      </w:r>
      <w:r w:rsidRPr="00F80757">
        <w:rPr>
          <w:b/>
        </w:rPr>
        <w:t xml:space="preserve"> </w:t>
      </w:r>
      <w:r w:rsidR="009E6EBA" w:rsidRPr="00ED3FA4">
        <w:rPr>
          <w:b/>
          <w:color w:val="FF0000"/>
        </w:rPr>
        <w:tab/>
      </w:r>
      <w:r w:rsidR="00894E2B" w:rsidRPr="00ED3FA4">
        <w:rPr>
          <w:b/>
          <w:color w:val="FF0000"/>
        </w:rPr>
        <w:t xml:space="preserve"> </w:t>
      </w:r>
    </w:p>
    <w:p w14:paraId="48DA23FA" w14:textId="041EEC09" w:rsidR="00BC6298" w:rsidRDefault="00ED3FA4" w:rsidP="00C17EC9">
      <w:pPr>
        <w:pStyle w:val="ListParagraph"/>
        <w:ind w:left="2160"/>
      </w:pPr>
      <w:r>
        <w:rPr>
          <w:i/>
        </w:rPr>
        <w:t xml:space="preserve">Recommended </w:t>
      </w:r>
      <w:r w:rsidRPr="005A4FD3">
        <w:rPr>
          <w:i/>
        </w:rPr>
        <w:t xml:space="preserve">Action </w:t>
      </w:r>
      <w:r>
        <w:rPr>
          <w:i/>
        </w:rPr>
        <w:t>Partners</w:t>
      </w:r>
      <w:r w:rsidR="00BC6298" w:rsidRPr="005A4FD3">
        <w:rPr>
          <w:i/>
        </w:rPr>
        <w:t>:</w:t>
      </w:r>
      <w:r w:rsidR="00BC6298">
        <w:t xml:space="preserve"> </w:t>
      </w:r>
      <w:r w:rsidR="00C17EC9" w:rsidRPr="00C17EC9">
        <w:rPr>
          <w:b/>
        </w:rPr>
        <w:t>Athletics, Grad</w:t>
      </w:r>
      <w:r w:rsidR="005A7C35">
        <w:rPr>
          <w:b/>
        </w:rPr>
        <w:t>uate</w:t>
      </w:r>
      <w:r w:rsidR="00C17EC9" w:rsidRPr="00C17EC9">
        <w:rPr>
          <w:b/>
        </w:rPr>
        <w:t xml:space="preserve"> Division, Rec</w:t>
      </w:r>
      <w:r w:rsidR="005A7C35">
        <w:rPr>
          <w:b/>
        </w:rPr>
        <w:t>reation</w:t>
      </w:r>
      <w:r w:rsidR="00C17EC9" w:rsidRPr="00C17EC9">
        <w:rPr>
          <w:b/>
        </w:rPr>
        <w:t>, VCSA Communications, Student Life</w:t>
      </w:r>
      <w:r w:rsidR="00531834">
        <w:rPr>
          <w:b/>
        </w:rPr>
        <w:t xml:space="preserve">, Graduate Student Association </w:t>
      </w:r>
    </w:p>
    <w:p w14:paraId="73A303E9" w14:textId="77777777" w:rsidR="00BC6298" w:rsidRDefault="00BC6298" w:rsidP="00BC6298">
      <w:pPr>
        <w:pStyle w:val="ListParagraph"/>
      </w:pPr>
    </w:p>
    <w:p w14:paraId="4FD9F688" w14:textId="77777777" w:rsidR="006427C0" w:rsidRDefault="00B36FD3" w:rsidP="006427C0">
      <w:pPr>
        <w:pStyle w:val="ListParagraph"/>
        <w:numPr>
          <w:ilvl w:val="0"/>
          <w:numId w:val="3"/>
        </w:numPr>
        <w:spacing w:line="252" w:lineRule="auto"/>
        <w:ind w:left="2160"/>
      </w:pPr>
      <w:r>
        <w:t>C</w:t>
      </w:r>
      <w:r w:rsidR="006427C0">
        <w:t xml:space="preserve">ollaborate with Graduate Division and the Colleges to cultivate expressions of Triton Unity through </w:t>
      </w:r>
      <w:r w:rsidR="00B52CB2">
        <w:t xml:space="preserve">welcome </w:t>
      </w:r>
      <w:r w:rsidR="006427C0">
        <w:t>events,</w:t>
      </w:r>
      <w:r w:rsidR="00B52CB2">
        <w:t xml:space="preserve"> spirit apparel, and community events</w:t>
      </w:r>
      <w:r>
        <w:t xml:space="preserve"> for fall 2020</w:t>
      </w:r>
      <w:r w:rsidR="00B52CB2">
        <w:t xml:space="preserve">. </w:t>
      </w:r>
      <w:r w:rsidR="006427C0">
        <w:t xml:space="preserve"> </w:t>
      </w:r>
    </w:p>
    <w:p w14:paraId="3D5CAB1E" w14:textId="1F4FDA86" w:rsidR="00894E2B" w:rsidRPr="005A7C35" w:rsidRDefault="005A7C35" w:rsidP="005A7C35">
      <w:pPr>
        <w:pStyle w:val="ListParagraph"/>
        <w:spacing w:line="252" w:lineRule="auto"/>
        <w:ind w:left="2160"/>
        <w:rPr>
          <w:b/>
          <w:color w:val="ED7D31" w:themeColor="accent2"/>
        </w:rPr>
      </w:pPr>
      <w:r>
        <w:rPr>
          <w:i/>
        </w:rPr>
        <w:t>Action Lead(s)</w:t>
      </w:r>
      <w:r w:rsidRPr="005A4FD3">
        <w:rPr>
          <w:i/>
        </w:rPr>
        <w:t>:</w:t>
      </w:r>
      <w:r>
        <w:t xml:space="preserve"> </w:t>
      </w:r>
      <w:r w:rsidR="00894E2B" w:rsidRPr="005A7C35">
        <w:rPr>
          <w:b/>
          <w:iCs/>
        </w:rPr>
        <w:t>Patty Mah</w:t>
      </w:r>
      <w:r w:rsidR="00F80757">
        <w:rPr>
          <w:b/>
          <w:iCs/>
        </w:rPr>
        <w:t xml:space="preserve">affey, Sherry Mallory, </w:t>
      </w:r>
      <w:r>
        <w:rPr>
          <w:b/>
          <w:iCs/>
        </w:rPr>
        <w:t xml:space="preserve">and </w:t>
      </w:r>
      <w:r w:rsidR="00531834" w:rsidRPr="00531834">
        <w:rPr>
          <w:b/>
          <w:iCs/>
        </w:rPr>
        <w:t xml:space="preserve">Anthony Tran </w:t>
      </w:r>
      <w:r w:rsidRPr="00531834">
        <w:rPr>
          <w:b/>
          <w:iCs/>
        </w:rPr>
        <w:t xml:space="preserve"> </w:t>
      </w:r>
    </w:p>
    <w:p w14:paraId="1B647EFD" w14:textId="4E8A1C3C" w:rsidR="00894E2B" w:rsidRDefault="00ED3FA4" w:rsidP="00FB6036">
      <w:pPr>
        <w:pStyle w:val="ListParagraph"/>
        <w:ind w:left="2160"/>
      </w:pPr>
      <w:r>
        <w:rPr>
          <w:i/>
        </w:rPr>
        <w:t xml:space="preserve">Recommended </w:t>
      </w:r>
      <w:r w:rsidRPr="005A4FD3">
        <w:rPr>
          <w:i/>
        </w:rPr>
        <w:t>Action Partners:</w:t>
      </w:r>
      <w:r>
        <w:t xml:space="preserve"> </w:t>
      </w:r>
      <w:r w:rsidR="00C17EC9" w:rsidRPr="00C17EC9">
        <w:rPr>
          <w:b/>
        </w:rPr>
        <w:t xml:space="preserve">Graduate Division, </w:t>
      </w:r>
      <w:r w:rsidR="005A7C35">
        <w:rPr>
          <w:b/>
        </w:rPr>
        <w:t>Campus Transformation, Geisel Library, Housing</w:t>
      </w:r>
      <w:r>
        <w:rPr>
          <w:b/>
        </w:rPr>
        <w:t>, Recreation</w:t>
      </w:r>
      <w:r w:rsidR="00531834">
        <w:t xml:space="preserve">, </w:t>
      </w:r>
      <w:r w:rsidR="00531834" w:rsidRPr="00531834">
        <w:rPr>
          <w:b/>
        </w:rPr>
        <w:t>Director of Residential Education</w:t>
      </w:r>
      <w:r w:rsidR="00531834">
        <w:t xml:space="preserve"> </w:t>
      </w:r>
    </w:p>
    <w:p w14:paraId="1ED4D6E2" w14:textId="77777777" w:rsidR="005A4FD3" w:rsidRDefault="005A4FD3" w:rsidP="00EC0314">
      <w:r w:rsidRPr="005A4FD3">
        <w:rPr>
          <w:b/>
        </w:rPr>
        <w:t>Student Success Goal:</w:t>
      </w:r>
      <w:r>
        <w:t xml:space="preserve"> Inspire students to discover meaningful connections, explore their interests, and participate in co-curricular experiences while pursuing their degrees in a timely manner.</w:t>
      </w:r>
    </w:p>
    <w:p w14:paraId="664463F5" w14:textId="77777777" w:rsidR="00EC0314" w:rsidRDefault="005A4FD3" w:rsidP="005A4FD3">
      <w:pPr>
        <w:ind w:left="360"/>
      </w:pPr>
      <w:r w:rsidRPr="005A4FD3">
        <w:rPr>
          <w:b/>
        </w:rPr>
        <w:t>Student Success 2.5</w:t>
      </w:r>
      <w:r w:rsidR="00776920">
        <w:rPr>
          <w:b/>
        </w:rPr>
        <w:t xml:space="preserve"> Objective</w:t>
      </w:r>
      <w:r w:rsidRPr="005A4FD3">
        <w:rPr>
          <w:b/>
        </w:rPr>
        <w:t>:</w:t>
      </w:r>
      <w:r>
        <w:t xml:space="preserve"> Collaborate with the undergraduate colleges, Graduate Division, and Teaching + Learning Commons to effectively meet the evolving needs of an increasing on-campus student population.</w:t>
      </w:r>
    </w:p>
    <w:p w14:paraId="68BB8F42" w14:textId="77777777" w:rsidR="005A4FD3" w:rsidRPr="008E5C5C" w:rsidRDefault="005A4FD3" w:rsidP="005A4FD3">
      <w:pPr>
        <w:ind w:left="360"/>
        <w:rPr>
          <w:b/>
        </w:rPr>
      </w:pPr>
      <w:r w:rsidRPr="008E5C5C">
        <w:rPr>
          <w:b/>
        </w:rPr>
        <w:tab/>
      </w:r>
      <w:r w:rsidRPr="008E5C5C">
        <w:rPr>
          <w:b/>
        </w:rPr>
        <w:tab/>
        <w:t>Student Experience 2.5 Action Items:</w:t>
      </w:r>
    </w:p>
    <w:p w14:paraId="7E73CE55" w14:textId="43585E8D" w:rsidR="00EC0314" w:rsidRDefault="006E0E05" w:rsidP="00FB6036">
      <w:pPr>
        <w:pStyle w:val="ListParagraph"/>
        <w:numPr>
          <w:ilvl w:val="0"/>
          <w:numId w:val="4"/>
        </w:numPr>
      </w:pPr>
      <w:r>
        <w:t xml:space="preserve">Initiate a campus-wide annual student experience showcase featuring high-impact practices and engagement activities students participate in. </w:t>
      </w:r>
    </w:p>
    <w:p w14:paraId="3BBFA0A5" w14:textId="17D882F3" w:rsidR="005A4FD3" w:rsidRDefault="005A7C35" w:rsidP="005A4FD3">
      <w:pPr>
        <w:pStyle w:val="ListParagraph"/>
        <w:ind w:left="2250"/>
      </w:pPr>
      <w:r>
        <w:rPr>
          <w:i/>
        </w:rPr>
        <w:t>Action Lead(s)</w:t>
      </w:r>
      <w:r w:rsidRPr="005A4FD3">
        <w:rPr>
          <w:i/>
        </w:rPr>
        <w:t>:</w:t>
      </w:r>
      <w:r>
        <w:t xml:space="preserve"> </w:t>
      </w:r>
      <w:r w:rsidR="009E6EBA" w:rsidRPr="005A7C35">
        <w:rPr>
          <w:b/>
        </w:rPr>
        <w:t xml:space="preserve">Ebonee Williams </w:t>
      </w:r>
      <w:r w:rsidR="00C45ED7" w:rsidRPr="00C45ED7">
        <w:rPr>
          <w:b/>
        </w:rPr>
        <w:t>and Kelly O’Sullivan Sommer</w:t>
      </w:r>
    </w:p>
    <w:p w14:paraId="371737B6" w14:textId="40C3BA37" w:rsidR="001A30FF" w:rsidRDefault="00ED3FA4" w:rsidP="00894E2B">
      <w:pPr>
        <w:pStyle w:val="ListParagraph"/>
        <w:ind w:left="2250"/>
      </w:pPr>
      <w:r>
        <w:rPr>
          <w:i/>
        </w:rPr>
        <w:lastRenderedPageBreak/>
        <w:t xml:space="preserve">Recommended </w:t>
      </w:r>
      <w:r w:rsidRPr="005A4FD3">
        <w:rPr>
          <w:i/>
        </w:rPr>
        <w:t>Action Partners:</w:t>
      </w:r>
      <w:r>
        <w:t xml:space="preserve"> </w:t>
      </w:r>
      <w:r w:rsidR="00C17EC9" w:rsidRPr="00C17EC9">
        <w:rPr>
          <w:b/>
        </w:rPr>
        <w:t>T + L Commons, Career Center</w:t>
      </w:r>
      <w:r w:rsidR="00894E2B">
        <w:t xml:space="preserve">, </w:t>
      </w:r>
      <w:r w:rsidR="00894E2B" w:rsidRPr="00894E2B">
        <w:rPr>
          <w:b/>
        </w:rPr>
        <w:t>Study Abroad</w:t>
      </w:r>
      <w:r w:rsidR="005A7C35">
        <w:rPr>
          <w:b/>
        </w:rPr>
        <w:t xml:space="preserve">, </w:t>
      </w:r>
      <w:r>
        <w:rPr>
          <w:b/>
        </w:rPr>
        <w:t>Student Life</w:t>
      </w:r>
      <w:r w:rsidR="005A7C35">
        <w:rPr>
          <w:b/>
        </w:rPr>
        <w:t xml:space="preserve">, </w:t>
      </w:r>
      <w:r>
        <w:rPr>
          <w:b/>
        </w:rPr>
        <w:t>Academic Enrichment Programs</w:t>
      </w:r>
      <w:r w:rsidR="00531834">
        <w:rPr>
          <w:b/>
        </w:rPr>
        <w:t xml:space="preserve">, Center for Student Involvement </w:t>
      </w:r>
    </w:p>
    <w:p w14:paraId="443C2B32" w14:textId="77777777" w:rsidR="00894E2B" w:rsidRDefault="00894E2B" w:rsidP="00894E2B">
      <w:pPr>
        <w:pStyle w:val="ListParagraph"/>
        <w:ind w:left="2250"/>
      </w:pPr>
    </w:p>
    <w:p w14:paraId="10C11BA2" w14:textId="407702B3" w:rsidR="006E0E05" w:rsidRDefault="00B52CB2" w:rsidP="00FB6036">
      <w:pPr>
        <w:pStyle w:val="ListParagraph"/>
        <w:numPr>
          <w:ilvl w:val="0"/>
          <w:numId w:val="4"/>
        </w:numPr>
      </w:pPr>
      <w:r>
        <w:t xml:space="preserve">Implement study to determine feasibility of graduate </w:t>
      </w:r>
      <w:r w:rsidR="00BC6298">
        <w:t xml:space="preserve">assistantships in student support services.  </w:t>
      </w:r>
    </w:p>
    <w:p w14:paraId="52BCF2E9" w14:textId="2ECA6FFB" w:rsidR="009E6EBA" w:rsidRPr="005A7C35" w:rsidRDefault="005A7C35" w:rsidP="005A7C35">
      <w:pPr>
        <w:pStyle w:val="ListParagraph"/>
        <w:ind w:left="2250"/>
        <w:rPr>
          <w:b/>
        </w:rPr>
      </w:pPr>
      <w:r>
        <w:rPr>
          <w:i/>
        </w:rPr>
        <w:t>Action Lead(s)</w:t>
      </w:r>
      <w:r w:rsidRPr="005A4FD3">
        <w:rPr>
          <w:i/>
        </w:rPr>
        <w:t>:</w:t>
      </w:r>
      <w:r>
        <w:t xml:space="preserve"> </w:t>
      </w:r>
      <w:r w:rsidR="009E6EBA" w:rsidRPr="005A7C35">
        <w:rPr>
          <w:b/>
        </w:rPr>
        <w:t>April Bjornsen</w:t>
      </w:r>
      <w:r w:rsidR="00C17EC9" w:rsidRPr="005A7C35">
        <w:rPr>
          <w:b/>
        </w:rPr>
        <w:t xml:space="preserve"> </w:t>
      </w:r>
      <w:r>
        <w:rPr>
          <w:b/>
        </w:rPr>
        <w:t xml:space="preserve">and </w:t>
      </w:r>
      <w:r w:rsidR="009E6EBA" w:rsidRPr="005A7C35">
        <w:rPr>
          <w:b/>
        </w:rPr>
        <w:t xml:space="preserve">Cynthia Davalos </w:t>
      </w:r>
    </w:p>
    <w:p w14:paraId="549E5141" w14:textId="7A919F5A" w:rsidR="005A4FD3" w:rsidRDefault="00ED3FA4" w:rsidP="005A4FD3">
      <w:pPr>
        <w:pStyle w:val="ListParagraph"/>
        <w:ind w:left="2250"/>
      </w:pPr>
      <w:r>
        <w:rPr>
          <w:i/>
        </w:rPr>
        <w:t xml:space="preserve">Recommended </w:t>
      </w:r>
      <w:r w:rsidRPr="005A4FD3">
        <w:rPr>
          <w:i/>
        </w:rPr>
        <w:t>Action Partners:</w:t>
      </w:r>
      <w:r>
        <w:t xml:space="preserve"> </w:t>
      </w:r>
      <w:r w:rsidR="00531834">
        <w:rPr>
          <w:b/>
        </w:rPr>
        <w:t xml:space="preserve">VCSA and Graduate Student Association </w:t>
      </w:r>
    </w:p>
    <w:p w14:paraId="589FFC36" w14:textId="77777777" w:rsidR="005A4FD3" w:rsidRDefault="005A4FD3" w:rsidP="005A4FD3">
      <w:pPr>
        <w:pStyle w:val="ListParagraph"/>
        <w:ind w:left="2250"/>
      </w:pPr>
    </w:p>
    <w:p w14:paraId="0C9B760B" w14:textId="77777777" w:rsidR="00105F30" w:rsidRPr="003C5B05" w:rsidRDefault="00105F30" w:rsidP="00FB6036">
      <w:pPr>
        <w:pStyle w:val="ListParagraph"/>
        <w:numPr>
          <w:ilvl w:val="0"/>
          <w:numId w:val="4"/>
        </w:numPr>
      </w:pPr>
      <w:r w:rsidRPr="003C5B05">
        <w:t>Support the career readiness and professional development of students as they pursue experiential learning opportunities through the development and expansion of campus-wide training and appreciation events for our 10,000+ student employees and their supervisors.</w:t>
      </w:r>
    </w:p>
    <w:p w14:paraId="35C3AD22" w14:textId="5634D078" w:rsidR="009E6EBA" w:rsidRPr="005A7C35" w:rsidRDefault="005A7C35" w:rsidP="005A7C35">
      <w:pPr>
        <w:pStyle w:val="ListParagraph"/>
        <w:ind w:left="2250"/>
        <w:rPr>
          <w:b/>
          <w:color w:val="ED7D31" w:themeColor="accent2"/>
        </w:rPr>
      </w:pPr>
      <w:r>
        <w:rPr>
          <w:i/>
        </w:rPr>
        <w:t>Action Lead(s)</w:t>
      </w:r>
      <w:r w:rsidRPr="005A4FD3">
        <w:rPr>
          <w:i/>
        </w:rPr>
        <w:t>:</w:t>
      </w:r>
      <w:r>
        <w:t xml:space="preserve">  </w:t>
      </w:r>
      <w:r w:rsidR="00C17EC9" w:rsidRPr="005A7C35">
        <w:rPr>
          <w:b/>
        </w:rPr>
        <w:t>Kris Hergert</w:t>
      </w:r>
      <w:r w:rsidRPr="005A7C35">
        <w:rPr>
          <w:b/>
        </w:rPr>
        <w:t xml:space="preserve"> and </w:t>
      </w:r>
      <w:r w:rsidR="009E6EBA" w:rsidRPr="005A7C35">
        <w:rPr>
          <w:b/>
        </w:rPr>
        <w:t>Kirby Knipp</w:t>
      </w:r>
    </w:p>
    <w:p w14:paraId="45997B90" w14:textId="30F20D6C" w:rsidR="001A30FF" w:rsidRDefault="00ED3FA4" w:rsidP="001A30FF">
      <w:pPr>
        <w:pStyle w:val="ListParagraph"/>
        <w:ind w:left="2250"/>
        <w:rPr>
          <w:b/>
        </w:rPr>
      </w:pPr>
      <w:r>
        <w:rPr>
          <w:i/>
        </w:rPr>
        <w:t xml:space="preserve">Recommended </w:t>
      </w:r>
      <w:r w:rsidRPr="005A4FD3">
        <w:rPr>
          <w:i/>
        </w:rPr>
        <w:t>Action Partners:</w:t>
      </w:r>
      <w:r>
        <w:t xml:space="preserve"> </w:t>
      </w:r>
      <w:r w:rsidR="005A7C35" w:rsidRPr="00C17EC9">
        <w:rPr>
          <w:b/>
        </w:rPr>
        <w:t>Rec</w:t>
      </w:r>
      <w:r w:rsidR="005A7C35">
        <w:rPr>
          <w:b/>
        </w:rPr>
        <w:t>reation, HDH</w:t>
      </w:r>
      <w:r w:rsidR="00C17EC9" w:rsidRPr="00C17EC9">
        <w:rPr>
          <w:b/>
        </w:rPr>
        <w:t>, Transportation, VCSA, T</w:t>
      </w:r>
      <w:r w:rsidR="005A7C35">
        <w:rPr>
          <w:b/>
        </w:rPr>
        <w:t xml:space="preserve">+L Commons, Alumni, Student Retention &amp; Success, Student Life </w:t>
      </w:r>
    </w:p>
    <w:p w14:paraId="345F2FC0" w14:textId="5EEEDA68" w:rsidR="00FB6036" w:rsidRDefault="00FB6036" w:rsidP="001A30FF">
      <w:pPr>
        <w:pStyle w:val="ListParagraph"/>
        <w:ind w:left="2250"/>
      </w:pPr>
    </w:p>
    <w:p w14:paraId="1388AD81" w14:textId="77777777" w:rsidR="00FB6036" w:rsidRDefault="00FB6036" w:rsidP="00FB6036">
      <w:pPr>
        <w:pStyle w:val="ListParagraph"/>
        <w:numPr>
          <w:ilvl w:val="0"/>
          <w:numId w:val="3"/>
        </w:numPr>
        <w:shd w:val="clear" w:color="auto" w:fill="FFFFFF"/>
      </w:pPr>
      <w:r w:rsidRPr="00FB6036">
        <w:rPr>
          <w:color w:val="000000"/>
        </w:rPr>
        <w:t>Identify a comprehensive list of co-curricular activities and showcase “Globally Engaged Tritons” opportunities for all students to develop global perspectives and cross-cultural competencies through on-campus intercultural communication workshops, buddy programs, language exchanges, service learning activities, cultural programs, community research projects, and study abroad.</w:t>
      </w:r>
    </w:p>
    <w:p w14:paraId="7D74DBF1" w14:textId="24A2B3F3" w:rsidR="00FB6036" w:rsidRDefault="005A7C35" w:rsidP="00FB6036">
      <w:pPr>
        <w:pStyle w:val="ListParagraph"/>
        <w:spacing w:line="252" w:lineRule="auto"/>
        <w:ind w:left="2160"/>
      </w:pPr>
      <w:r>
        <w:rPr>
          <w:i/>
        </w:rPr>
        <w:t xml:space="preserve">  Action Lead(s)</w:t>
      </w:r>
      <w:r w:rsidR="00FB6036" w:rsidRPr="006427C0">
        <w:rPr>
          <w:i/>
          <w:iCs/>
        </w:rPr>
        <w:t>:</w:t>
      </w:r>
      <w:r w:rsidR="00FB6036">
        <w:t xml:space="preserve"> </w:t>
      </w:r>
      <w:r w:rsidR="00C45ED7">
        <w:rPr>
          <w:b/>
        </w:rPr>
        <w:t>Jay Minert</w:t>
      </w:r>
      <w:r w:rsidR="00596EC2" w:rsidRPr="00596EC2">
        <w:rPr>
          <w:b/>
        </w:rPr>
        <w:t xml:space="preserve"> </w:t>
      </w:r>
    </w:p>
    <w:p w14:paraId="465B9729" w14:textId="6AB20C9B" w:rsidR="00FB0ACB" w:rsidRDefault="00FB6036" w:rsidP="00FB6036">
      <w:pPr>
        <w:pStyle w:val="ListParagraph"/>
        <w:spacing w:line="252" w:lineRule="auto"/>
        <w:ind w:left="2160"/>
      </w:pPr>
      <w:r>
        <w:rPr>
          <w:i/>
          <w:iCs/>
        </w:rPr>
        <w:t xml:space="preserve"> </w:t>
      </w:r>
      <w:r w:rsidR="00ED3FA4">
        <w:rPr>
          <w:i/>
        </w:rPr>
        <w:t xml:space="preserve">Recommended </w:t>
      </w:r>
      <w:r w:rsidR="00ED3FA4" w:rsidRPr="005A4FD3">
        <w:rPr>
          <w:i/>
        </w:rPr>
        <w:t>Action Partners:</w:t>
      </w:r>
      <w:r w:rsidR="00ED3FA4">
        <w:t xml:space="preserve"> </w:t>
      </w:r>
      <w:r w:rsidR="00C45ED7" w:rsidRPr="00C45ED7">
        <w:rPr>
          <w:b/>
        </w:rPr>
        <w:t>Colleges, International House, ArtPower, Graduate Division, Student Life, Study Abroad, International Students &amp; Programs Office</w:t>
      </w:r>
      <w:r>
        <w:t xml:space="preserve"> </w:t>
      </w:r>
    </w:p>
    <w:p w14:paraId="62B6C263" w14:textId="77777777" w:rsidR="00D423B3" w:rsidRPr="00FB6036" w:rsidRDefault="00D423B3" w:rsidP="00FB6036">
      <w:pPr>
        <w:pStyle w:val="ListParagraph"/>
        <w:spacing w:line="252" w:lineRule="auto"/>
        <w:ind w:left="2160"/>
        <w:rPr>
          <w:b/>
        </w:rPr>
      </w:pPr>
    </w:p>
    <w:p w14:paraId="4BAC84B0" w14:textId="77777777" w:rsidR="005A4FD3" w:rsidRDefault="005A4FD3" w:rsidP="00BC6298">
      <w:r w:rsidRPr="005A4FD3">
        <w:rPr>
          <w:b/>
        </w:rPr>
        <w:t>Well-being Goal:</w:t>
      </w:r>
      <w:r>
        <w:t xml:space="preserve"> Cultivate an environment of well-being that empowers our campus community to establish and sustain healthy practices.</w:t>
      </w:r>
    </w:p>
    <w:p w14:paraId="346B2696" w14:textId="77777777" w:rsidR="00BC6298" w:rsidRDefault="00BC6298" w:rsidP="005A4FD3">
      <w:pPr>
        <w:ind w:left="720"/>
      </w:pPr>
      <w:r w:rsidRPr="005A4FD3">
        <w:rPr>
          <w:b/>
        </w:rPr>
        <w:t xml:space="preserve">Well-being 3.1 </w:t>
      </w:r>
      <w:r w:rsidR="005A4FD3" w:rsidRPr="005A4FD3">
        <w:rPr>
          <w:b/>
        </w:rPr>
        <w:t>Objective:</w:t>
      </w:r>
      <w:r w:rsidR="005A4FD3">
        <w:t xml:space="preserve"> Promote a culture of care on campus, connecting students to appropriate and useful resources.</w:t>
      </w:r>
    </w:p>
    <w:p w14:paraId="0DB40962" w14:textId="77777777" w:rsidR="005A4FD3" w:rsidRPr="008E5C5C" w:rsidRDefault="005A4FD3" w:rsidP="005A4FD3">
      <w:pPr>
        <w:ind w:left="720"/>
        <w:rPr>
          <w:b/>
        </w:rPr>
      </w:pPr>
      <w:r>
        <w:rPr>
          <w:b/>
        </w:rPr>
        <w:tab/>
      </w:r>
      <w:r w:rsidRPr="008E5C5C">
        <w:rPr>
          <w:b/>
        </w:rPr>
        <w:t>Well-being 3.1 Action Items:</w:t>
      </w:r>
    </w:p>
    <w:p w14:paraId="4ED8B39E" w14:textId="395BC74D" w:rsidR="00BC6298" w:rsidRDefault="003C5B05" w:rsidP="00FB6036">
      <w:pPr>
        <w:pStyle w:val="ListParagraph"/>
        <w:numPr>
          <w:ilvl w:val="0"/>
          <w:numId w:val="5"/>
        </w:numPr>
      </w:pPr>
      <w:r>
        <w:t>Develop a comprehensive</w:t>
      </w:r>
      <w:r w:rsidR="00155362">
        <w:t xml:space="preserve"> preventative</w:t>
      </w:r>
      <w:r w:rsidR="00BC6298">
        <w:t xml:space="preserve"> health</w:t>
      </w:r>
      <w:r w:rsidR="00155362">
        <w:t xml:space="preserve"> and well-being</w:t>
      </w:r>
      <w:r w:rsidR="00BC6298">
        <w:t xml:space="preserve"> peer education program in conjunction with CAPS, Student Health,</w:t>
      </w:r>
      <w:r w:rsidR="00B52CB2">
        <w:t xml:space="preserve"> Health Promotion, </w:t>
      </w:r>
      <w:r w:rsidR="002500F1">
        <w:t xml:space="preserve">Basic Needs, Associated Students, </w:t>
      </w:r>
      <w:r w:rsidR="00B52CB2">
        <w:t>the c</w:t>
      </w:r>
      <w:r w:rsidR="00BC6298">
        <w:t>ollege</w:t>
      </w:r>
      <w:r w:rsidR="00B52CB2">
        <w:t>s</w:t>
      </w:r>
      <w:r w:rsidR="00BC6298">
        <w:t xml:space="preserve">, and Graduate Division to be utilized by the entire student community. </w:t>
      </w:r>
    </w:p>
    <w:p w14:paraId="43844D62" w14:textId="06E01AF1" w:rsidR="002966D1" w:rsidRPr="004E7972" w:rsidRDefault="005A7C35" w:rsidP="005A7C35">
      <w:pPr>
        <w:pStyle w:val="ListParagraph"/>
        <w:ind w:left="2250"/>
        <w:rPr>
          <w:color w:val="ED7D31" w:themeColor="accent2"/>
        </w:rPr>
      </w:pPr>
      <w:r>
        <w:rPr>
          <w:i/>
        </w:rPr>
        <w:t>Action Lead(s)</w:t>
      </w:r>
      <w:r w:rsidRPr="005A4FD3">
        <w:rPr>
          <w:i/>
        </w:rPr>
        <w:t>:</w:t>
      </w:r>
      <w:r>
        <w:rPr>
          <w:i/>
        </w:rPr>
        <w:t xml:space="preserve"> </w:t>
      </w:r>
      <w:r w:rsidRPr="00155362">
        <w:rPr>
          <w:b/>
        </w:rPr>
        <w:t>Patty Mahaffey and Lisa Joyner</w:t>
      </w:r>
      <w:r w:rsidRPr="005A7C35">
        <w:rPr>
          <w:b/>
          <w:i/>
        </w:rPr>
        <w:t xml:space="preserve"> </w:t>
      </w:r>
    </w:p>
    <w:p w14:paraId="1539A60F" w14:textId="587EF82B" w:rsidR="009E6EBA" w:rsidRDefault="00ED3FA4" w:rsidP="00FB6036">
      <w:pPr>
        <w:pStyle w:val="ListParagraph"/>
        <w:ind w:left="2250"/>
      </w:pPr>
      <w:r>
        <w:rPr>
          <w:i/>
        </w:rPr>
        <w:t xml:space="preserve">Recommended </w:t>
      </w:r>
      <w:r w:rsidRPr="005A4FD3">
        <w:rPr>
          <w:i/>
        </w:rPr>
        <w:t>Action Partners:</w:t>
      </w:r>
      <w:r>
        <w:t xml:space="preserve"> </w:t>
      </w:r>
      <w:r w:rsidR="00531834">
        <w:rPr>
          <w:b/>
        </w:rPr>
        <w:t>Case Management</w:t>
      </w:r>
      <w:r w:rsidR="005A7C35">
        <w:rPr>
          <w:b/>
        </w:rPr>
        <w:t>, Counseling and Psychological Services</w:t>
      </w:r>
      <w:r w:rsidR="00C17EC9" w:rsidRPr="00C17EC9">
        <w:rPr>
          <w:b/>
        </w:rPr>
        <w:t>, Rec</w:t>
      </w:r>
      <w:r w:rsidR="005A7C35">
        <w:rPr>
          <w:b/>
        </w:rPr>
        <w:t>reation</w:t>
      </w:r>
      <w:r w:rsidR="00C17EC9" w:rsidRPr="00C17EC9">
        <w:rPr>
          <w:b/>
        </w:rPr>
        <w:t>, The Hub, Student Life</w:t>
      </w:r>
      <w:r w:rsidR="00C17EC9">
        <w:t xml:space="preserve"> </w:t>
      </w:r>
    </w:p>
    <w:p w14:paraId="73329797" w14:textId="77777777" w:rsidR="00FB6036" w:rsidRDefault="00FB6036" w:rsidP="00FB6036">
      <w:pPr>
        <w:pStyle w:val="ListParagraph"/>
        <w:ind w:left="2250"/>
      </w:pPr>
    </w:p>
    <w:p w14:paraId="141721DB" w14:textId="10E6E1AA" w:rsidR="00BC6298" w:rsidRDefault="00BC6298" w:rsidP="00FB6036">
      <w:pPr>
        <w:pStyle w:val="ListParagraph"/>
        <w:numPr>
          <w:ilvl w:val="0"/>
          <w:numId w:val="5"/>
        </w:numPr>
      </w:pPr>
      <w:r>
        <w:lastRenderedPageBreak/>
        <w:t>Create resources and training for faculty</w:t>
      </w:r>
      <w:r w:rsidR="00531834">
        <w:t xml:space="preserve"> and teaching assistants</w:t>
      </w:r>
      <w:r>
        <w:t xml:space="preserve"> on how to </w:t>
      </w:r>
      <w:r w:rsidR="003C5B05">
        <w:t xml:space="preserve">effectively </w:t>
      </w:r>
      <w:r>
        <w:t>respond to disruptive behavior in the classroom</w:t>
      </w:r>
      <w:r w:rsidR="003C5B05">
        <w:t xml:space="preserve"> and in faculty interactions</w:t>
      </w:r>
      <w:r>
        <w:t xml:space="preserve">. </w:t>
      </w:r>
    </w:p>
    <w:p w14:paraId="567A7F1C" w14:textId="2701947C" w:rsidR="008E5C5C" w:rsidRDefault="00155362" w:rsidP="008E5C5C">
      <w:pPr>
        <w:pStyle w:val="ListParagraph"/>
        <w:ind w:left="2250"/>
      </w:pPr>
      <w:r>
        <w:rPr>
          <w:i/>
        </w:rPr>
        <w:t>Action Lead(s)</w:t>
      </w:r>
      <w:r w:rsidR="008E5C5C">
        <w:t xml:space="preserve">: </w:t>
      </w:r>
      <w:r w:rsidR="00C17EC9" w:rsidRPr="00155362">
        <w:rPr>
          <w:b/>
        </w:rPr>
        <w:t>Mary Anderson</w:t>
      </w:r>
      <w:r w:rsidR="002966D1" w:rsidRPr="00155362">
        <w:rPr>
          <w:b/>
        </w:rPr>
        <w:t xml:space="preserve"> </w:t>
      </w:r>
      <w:r w:rsidRPr="00155362">
        <w:rPr>
          <w:b/>
        </w:rPr>
        <w:t xml:space="preserve">and Carolyn Sandoval </w:t>
      </w:r>
    </w:p>
    <w:p w14:paraId="346B49FC" w14:textId="2860962A" w:rsidR="008E5C5C" w:rsidRDefault="00ED3FA4" w:rsidP="008E5C5C">
      <w:pPr>
        <w:pStyle w:val="ListParagraph"/>
        <w:ind w:left="2250"/>
      </w:pPr>
      <w:r>
        <w:rPr>
          <w:i/>
        </w:rPr>
        <w:t xml:space="preserve">Recommended </w:t>
      </w:r>
      <w:r w:rsidRPr="005A4FD3">
        <w:rPr>
          <w:i/>
        </w:rPr>
        <w:t>Action Partners:</w:t>
      </w:r>
      <w:r>
        <w:t xml:space="preserve"> </w:t>
      </w:r>
      <w:r w:rsidR="00155362" w:rsidRPr="00155362">
        <w:rPr>
          <w:b/>
        </w:rPr>
        <w:t xml:space="preserve">Student </w:t>
      </w:r>
      <w:r w:rsidR="00C17EC9" w:rsidRPr="00C17EC9">
        <w:rPr>
          <w:b/>
        </w:rPr>
        <w:t>Conduct, Faculty Senate, P</w:t>
      </w:r>
      <w:r w:rsidR="00155362">
        <w:rPr>
          <w:b/>
        </w:rPr>
        <w:t>olice Department</w:t>
      </w:r>
      <w:r w:rsidR="00C17EC9" w:rsidRPr="00C17EC9">
        <w:rPr>
          <w:b/>
        </w:rPr>
        <w:t>, VCSA</w:t>
      </w:r>
      <w:r w:rsidR="00155362">
        <w:rPr>
          <w:b/>
        </w:rPr>
        <w:t>, Office</w:t>
      </w:r>
      <w:r w:rsidR="00531834">
        <w:rPr>
          <w:b/>
        </w:rPr>
        <w:t xml:space="preserve"> for Students with Disabilities, Graduate Student Association </w:t>
      </w:r>
    </w:p>
    <w:p w14:paraId="13022935" w14:textId="77777777" w:rsidR="00E02ABA" w:rsidRDefault="00E02ABA" w:rsidP="00E02ABA">
      <w:pPr>
        <w:pStyle w:val="ListParagraph"/>
      </w:pPr>
    </w:p>
    <w:p w14:paraId="54F395DE" w14:textId="77777777" w:rsidR="00BC6298" w:rsidRDefault="00B52CB2" w:rsidP="00FB6036">
      <w:pPr>
        <w:pStyle w:val="ListParagraph"/>
        <w:numPr>
          <w:ilvl w:val="0"/>
          <w:numId w:val="5"/>
        </w:numPr>
      </w:pPr>
      <w:r>
        <w:t>I</w:t>
      </w:r>
      <w:r w:rsidR="00BC6298">
        <w:t xml:space="preserve">mplement a campus-wide initiative requiring students to enter and regularly update </w:t>
      </w:r>
      <w:r w:rsidR="00E02ABA">
        <w:t xml:space="preserve">emergency contact information. </w:t>
      </w:r>
    </w:p>
    <w:p w14:paraId="46ABDB80" w14:textId="60C67A34" w:rsidR="009E6EBA" w:rsidRPr="009E6EBA" w:rsidRDefault="00155362" w:rsidP="00155362">
      <w:pPr>
        <w:pStyle w:val="ListParagraph"/>
        <w:ind w:left="2250"/>
        <w:rPr>
          <w:b/>
          <w:color w:val="ED7D31" w:themeColor="accent2"/>
        </w:rPr>
      </w:pPr>
      <w:r w:rsidRPr="00155362">
        <w:rPr>
          <w:i/>
        </w:rPr>
        <w:t xml:space="preserve">Action Lead(s): </w:t>
      </w:r>
      <w:r w:rsidRPr="00155362">
        <w:rPr>
          <w:b/>
        </w:rPr>
        <w:t>Dulce Dorado</w:t>
      </w:r>
      <w:r w:rsidRPr="00F80757">
        <w:rPr>
          <w:b/>
        </w:rPr>
        <w:t xml:space="preserve">, </w:t>
      </w:r>
      <w:r w:rsidR="00F80757" w:rsidRPr="00F80757">
        <w:rPr>
          <w:b/>
        </w:rPr>
        <w:t>Kafele Khalfani</w:t>
      </w:r>
      <w:r w:rsidRPr="00F80757">
        <w:rPr>
          <w:b/>
        </w:rPr>
        <w:t xml:space="preserve">, and </w:t>
      </w:r>
      <w:r w:rsidR="00596EC2" w:rsidRPr="00596EC2">
        <w:rPr>
          <w:b/>
        </w:rPr>
        <w:t>Cindy Lyons</w:t>
      </w:r>
    </w:p>
    <w:p w14:paraId="07CEC1FD" w14:textId="30AE7417" w:rsidR="001A30FF" w:rsidRDefault="00ED3FA4" w:rsidP="00155362">
      <w:pPr>
        <w:pStyle w:val="ListParagraph"/>
        <w:tabs>
          <w:tab w:val="left" w:pos="6600"/>
        </w:tabs>
        <w:ind w:left="2250"/>
      </w:pPr>
      <w:r>
        <w:rPr>
          <w:i/>
        </w:rPr>
        <w:t xml:space="preserve">Recommended </w:t>
      </w:r>
      <w:r w:rsidRPr="005A4FD3">
        <w:rPr>
          <w:i/>
        </w:rPr>
        <w:t>Action Partners:</w:t>
      </w:r>
      <w:r>
        <w:t xml:space="preserve"> </w:t>
      </w:r>
      <w:r w:rsidR="00155362">
        <w:rPr>
          <w:b/>
        </w:rPr>
        <w:t>Case Management, Information Technology Services</w:t>
      </w:r>
      <w:r w:rsidR="00C45ED7">
        <w:rPr>
          <w:b/>
        </w:rPr>
        <w:t xml:space="preserve">, </w:t>
      </w:r>
      <w:r w:rsidR="00C45ED7" w:rsidRPr="00C45ED7">
        <w:rPr>
          <w:b/>
        </w:rPr>
        <w:t>Registrar’s Office, International Students &amp; Programs Office</w:t>
      </w:r>
    </w:p>
    <w:p w14:paraId="21F4C51A" w14:textId="77777777" w:rsidR="001A30FF" w:rsidRDefault="001A30FF" w:rsidP="001A30FF">
      <w:pPr>
        <w:pStyle w:val="ListParagraph"/>
        <w:ind w:left="2250"/>
      </w:pPr>
    </w:p>
    <w:p w14:paraId="4CCC0487" w14:textId="77777777" w:rsidR="00E02ABA" w:rsidRPr="008E5C5C" w:rsidRDefault="008E5C5C" w:rsidP="008E5C5C">
      <w:pPr>
        <w:ind w:left="720"/>
        <w:rPr>
          <w:b/>
        </w:rPr>
      </w:pPr>
      <w:r>
        <w:rPr>
          <w:b/>
        </w:rPr>
        <w:tab/>
      </w:r>
      <w:r w:rsidRPr="008E5C5C">
        <w:rPr>
          <w:b/>
        </w:rPr>
        <w:t>Well-</w:t>
      </w:r>
      <w:r>
        <w:rPr>
          <w:b/>
        </w:rPr>
        <w:t>being 3.2</w:t>
      </w:r>
      <w:r w:rsidRPr="008E5C5C">
        <w:rPr>
          <w:b/>
        </w:rPr>
        <w:t xml:space="preserve"> Action Items:</w:t>
      </w:r>
    </w:p>
    <w:p w14:paraId="49D69C4A" w14:textId="2AC61611" w:rsidR="00E02ABA" w:rsidRDefault="00E02ABA" w:rsidP="00FB6036">
      <w:pPr>
        <w:pStyle w:val="ListParagraph"/>
        <w:numPr>
          <w:ilvl w:val="0"/>
          <w:numId w:val="6"/>
        </w:numPr>
      </w:pPr>
      <w:r>
        <w:t>Integrate FAFSA and Cal-Fresh application process to get eligibility determined earlier to students</w:t>
      </w:r>
      <w:r w:rsidR="006877F5">
        <w:t xml:space="preserve"> and ensure application completion</w:t>
      </w:r>
      <w:r>
        <w:t xml:space="preserve">. </w:t>
      </w:r>
    </w:p>
    <w:p w14:paraId="49369647" w14:textId="4603F410" w:rsidR="008E5C5C" w:rsidRPr="009E6EBA" w:rsidRDefault="00155362" w:rsidP="008E5C5C">
      <w:pPr>
        <w:pStyle w:val="ListParagraph"/>
        <w:ind w:left="2250"/>
        <w:rPr>
          <w:b/>
          <w:color w:val="ED7D31" w:themeColor="accent2"/>
        </w:rPr>
      </w:pPr>
      <w:r>
        <w:rPr>
          <w:i/>
        </w:rPr>
        <w:t>Action Lead(s)</w:t>
      </w:r>
      <w:r w:rsidRPr="005A4FD3">
        <w:rPr>
          <w:i/>
        </w:rPr>
        <w:t>:</w:t>
      </w:r>
      <w:r>
        <w:rPr>
          <w:b/>
          <w:color w:val="ED7D31" w:themeColor="accent2"/>
        </w:rPr>
        <w:tab/>
      </w:r>
      <w:r w:rsidR="009E6EBA" w:rsidRPr="00155362">
        <w:rPr>
          <w:b/>
        </w:rPr>
        <w:t xml:space="preserve">Alicia Magallanes </w:t>
      </w:r>
      <w:r w:rsidR="00C17EC9" w:rsidRPr="00155362">
        <w:rPr>
          <w:b/>
        </w:rPr>
        <w:t xml:space="preserve"> </w:t>
      </w:r>
    </w:p>
    <w:p w14:paraId="4E300200" w14:textId="3A28BCB7" w:rsidR="001A30FF" w:rsidRDefault="00ED3FA4" w:rsidP="006427C0">
      <w:pPr>
        <w:pStyle w:val="ListParagraph"/>
        <w:ind w:left="2250"/>
      </w:pPr>
      <w:r>
        <w:rPr>
          <w:i/>
        </w:rPr>
        <w:t xml:space="preserve">Recommended </w:t>
      </w:r>
      <w:r w:rsidRPr="005A4FD3">
        <w:rPr>
          <w:i/>
        </w:rPr>
        <w:t>Action Partners:</w:t>
      </w:r>
      <w:r>
        <w:t xml:space="preserve"> </w:t>
      </w:r>
      <w:r w:rsidR="00C17EC9" w:rsidRPr="00C17EC9">
        <w:rPr>
          <w:b/>
        </w:rPr>
        <w:t xml:space="preserve">The Hub, Financial Aid, </w:t>
      </w:r>
      <w:r w:rsidR="00DE76CB">
        <w:rPr>
          <w:b/>
        </w:rPr>
        <w:t>VCSA Communications</w:t>
      </w:r>
    </w:p>
    <w:p w14:paraId="22C99C88" w14:textId="77777777" w:rsidR="001A30FF" w:rsidRDefault="001A30FF" w:rsidP="00E02ABA">
      <w:pPr>
        <w:pStyle w:val="ListParagraph"/>
      </w:pPr>
    </w:p>
    <w:p w14:paraId="2B86E1C7" w14:textId="77777777" w:rsidR="00E02ABA" w:rsidRPr="00B52CB2" w:rsidRDefault="00B52CB2" w:rsidP="00FB6036">
      <w:pPr>
        <w:pStyle w:val="ListParagraph"/>
        <w:numPr>
          <w:ilvl w:val="0"/>
          <w:numId w:val="6"/>
        </w:numPr>
      </w:pPr>
      <w:r w:rsidRPr="00B52CB2">
        <w:t>Advocate for policy that r</w:t>
      </w:r>
      <w:r w:rsidR="00E02ABA" w:rsidRPr="00B52CB2">
        <w:t>ecalculate</w:t>
      </w:r>
      <w:r w:rsidRPr="00B52CB2">
        <w:t>s</w:t>
      </w:r>
      <w:r w:rsidR="00E02ABA" w:rsidRPr="00B52CB2">
        <w:t xml:space="preserve"> cost</w:t>
      </w:r>
      <w:r w:rsidRPr="00B52CB2">
        <w:t>s</w:t>
      </w:r>
      <w:r w:rsidR="00E02ABA" w:rsidRPr="00B52CB2">
        <w:t xml:space="preserve"> of attendance so that financial aid packages</w:t>
      </w:r>
      <w:r w:rsidRPr="00B52CB2">
        <w:t xml:space="preserve"> accurately reflect true costs of attendance</w:t>
      </w:r>
      <w:r w:rsidR="00E02ABA" w:rsidRPr="00B52CB2">
        <w:t xml:space="preserve">. </w:t>
      </w:r>
      <w:r w:rsidRPr="00B52CB2">
        <w:t xml:space="preserve"> Engage donors to help cover cost gaps. </w:t>
      </w:r>
    </w:p>
    <w:p w14:paraId="0FB7DEA6" w14:textId="06D02C35" w:rsidR="00155362" w:rsidRDefault="00155362" w:rsidP="004E7972">
      <w:pPr>
        <w:pStyle w:val="ListParagraph"/>
        <w:ind w:left="2250"/>
      </w:pPr>
      <w:r>
        <w:rPr>
          <w:i/>
        </w:rPr>
        <w:t>Action Lead(s)</w:t>
      </w:r>
      <w:r w:rsidRPr="005A4FD3">
        <w:rPr>
          <w:i/>
        </w:rPr>
        <w:t>:</w:t>
      </w:r>
      <w:r>
        <w:t xml:space="preserve"> </w:t>
      </w:r>
      <w:r w:rsidRPr="00155362">
        <w:rPr>
          <w:b/>
        </w:rPr>
        <w:t>Tyler Morningstar and Alysson Satterlund</w:t>
      </w:r>
    </w:p>
    <w:p w14:paraId="6C666E51" w14:textId="39FDAD6B" w:rsidR="008E5C5C" w:rsidRPr="00155362" w:rsidRDefault="00ED3FA4" w:rsidP="004E7972">
      <w:pPr>
        <w:pStyle w:val="ListParagraph"/>
        <w:ind w:left="2250"/>
        <w:rPr>
          <w:b/>
        </w:rPr>
      </w:pPr>
      <w:r>
        <w:rPr>
          <w:i/>
        </w:rPr>
        <w:t xml:space="preserve">Recommended </w:t>
      </w:r>
      <w:r w:rsidRPr="005A4FD3">
        <w:rPr>
          <w:i/>
        </w:rPr>
        <w:t>Action Partners:</w:t>
      </w:r>
      <w:r>
        <w:t xml:space="preserve"> </w:t>
      </w:r>
      <w:r>
        <w:rPr>
          <w:b/>
        </w:rPr>
        <w:t>Financial Aid</w:t>
      </w:r>
      <w:r w:rsidR="002966D1" w:rsidRPr="00155362">
        <w:rPr>
          <w:b/>
        </w:rPr>
        <w:t xml:space="preserve">, </w:t>
      </w:r>
      <w:r>
        <w:rPr>
          <w:b/>
        </w:rPr>
        <w:t>Undergraduate Education</w:t>
      </w:r>
      <w:r w:rsidR="002966D1" w:rsidRPr="00155362">
        <w:rPr>
          <w:b/>
        </w:rPr>
        <w:t xml:space="preserve">, Grad </w:t>
      </w:r>
      <w:r w:rsidR="004E7972" w:rsidRPr="00155362">
        <w:rPr>
          <w:b/>
        </w:rPr>
        <w:t>Division</w:t>
      </w:r>
      <w:r w:rsidR="002966D1" w:rsidRPr="00155362">
        <w:rPr>
          <w:b/>
        </w:rPr>
        <w:t xml:space="preserve">, </w:t>
      </w:r>
      <w:r>
        <w:rPr>
          <w:b/>
        </w:rPr>
        <w:t>Academic Affairs</w:t>
      </w:r>
      <w:r w:rsidR="002966D1" w:rsidRPr="00155362">
        <w:rPr>
          <w:b/>
        </w:rPr>
        <w:t xml:space="preserve">, </w:t>
      </w:r>
      <w:r>
        <w:rPr>
          <w:b/>
        </w:rPr>
        <w:t>CASP</w:t>
      </w:r>
      <w:r w:rsidR="00155362" w:rsidRPr="00155362">
        <w:rPr>
          <w:b/>
        </w:rPr>
        <w:t xml:space="preserve">, </w:t>
      </w:r>
      <w:r w:rsidR="002966D1" w:rsidRPr="00155362">
        <w:rPr>
          <w:b/>
        </w:rPr>
        <w:t>Development, S</w:t>
      </w:r>
      <w:r w:rsidR="00155362" w:rsidRPr="00155362">
        <w:rPr>
          <w:b/>
        </w:rPr>
        <w:t>tudent Retention and Success, HDH</w:t>
      </w:r>
    </w:p>
    <w:p w14:paraId="30A31908" w14:textId="77777777" w:rsidR="00E02ABA" w:rsidRPr="00155362" w:rsidRDefault="00E02ABA" w:rsidP="00E02ABA">
      <w:pPr>
        <w:pStyle w:val="ListParagraph"/>
        <w:rPr>
          <w:b/>
        </w:rPr>
      </w:pPr>
    </w:p>
    <w:p w14:paraId="7C040844" w14:textId="4DC2F825" w:rsidR="00E02ABA" w:rsidRDefault="00F90849" w:rsidP="00FB6036">
      <w:pPr>
        <w:pStyle w:val="ListParagraph"/>
        <w:numPr>
          <w:ilvl w:val="0"/>
          <w:numId w:val="6"/>
        </w:numPr>
      </w:pPr>
      <w:r>
        <w:t>Educate staff, faculty, and administrators on campus basic needs research, interventions, and ways to get involved to support students.</w:t>
      </w:r>
    </w:p>
    <w:p w14:paraId="41BE1A08" w14:textId="2EB525C9" w:rsidR="008E5C5C" w:rsidRPr="009E6EBA" w:rsidRDefault="00155362" w:rsidP="00155362">
      <w:pPr>
        <w:pStyle w:val="ListParagraph"/>
        <w:ind w:left="2250"/>
        <w:rPr>
          <w:b/>
          <w:color w:val="ED7D31" w:themeColor="accent2"/>
        </w:rPr>
      </w:pPr>
      <w:r>
        <w:rPr>
          <w:i/>
        </w:rPr>
        <w:t>Action Lead(s)</w:t>
      </w:r>
      <w:r w:rsidRPr="005A4FD3">
        <w:rPr>
          <w:i/>
        </w:rPr>
        <w:t>:</w:t>
      </w:r>
      <w:r>
        <w:t xml:space="preserve"> </w:t>
      </w:r>
      <w:r w:rsidRPr="00155362">
        <w:rPr>
          <w:b/>
        </w:rPr>
        <w:t>Patty Mahaffey and Mary Anderson</w:t>
      </w:r>
    </w:p>
    <w:p w14:paraId="34F96C2A" w14:textId="277647CC" w:rsidR="001A30FF" w:rsidRDefault="00ED3FA4" w:rsidP="001A30FF">
      <w:pPr>
        <w:pStyle w:val="ListParagraph"/>
        <w:ind w:left="2250"/>
      </w:pPr>
      <w:r>
        <w:rPr>
          <w:i/>
        </w:rPr>
        <w:t xml:space="preserve">Recommended </w:t>
      </w:r>
      <w:r w:rsidRPr="005A4FD3">
        <w:rPr>
          <w:i/>
        </w:rPr>
        <w:t>Action Partners:</w:t>
      </w:r>
      <w:r>
        <w:t xml:space="preserve"> </w:t>
      </w:r>
      <w:r w:rsidR="00C17EC9" w:rsidRPr="00155362">
        <w:rPr>
          <w:b/>
        </w:rPr>
        <w:t>Case Management, Student Life, Colleges, Grad Division</w:t>
      </w:r>
      <w:r w:rsidR="00155362">
        <w:t xml:space="preserve">, </w:t>
      </w:r>
      <w:r w:rsidR="00155362" w:rsidRPr="00155362">
        <w:rPr>
          <w:b/>
        </w:rPr>
        <w:t>The Hub</w:t>
      </w:r>
    </w:p>
    <w:p w14:paraId="5FB75721" w14:textId="77777777" w:rsidR="001A30FF" w:rsidRDefault="001A30FF" w:rsidP="001A30FF">
      <w:pPr>
        <w:pStyle w:val="ListParagraph"/>
        <w:ind w:left="2250"/>
      </w:pPr>
    </w:p>
    <w:p w14:paraId="17967EF5" w14:textId="77777777" w:rsidR="00E02ABA" w:rsidRDefault="008E5C5C" w:rsidP="008E5C5C">
      <w:r w:rsidRPr="008E5C5C">
        <w:rPr>
          <w:b/>
        </w:rPr>
        <w:t>Inclusion and Equity Goal</w:t>
      </w:r>
      <w:r>
        <w:t>: Advance an inclusive culture and equitable practices and outcomes.</w:t>
      </w:r>
    </w:p>
    <w:p w14:paraId="03913B0C" w14:textId="77777777" w:rsidR="00E02ABA" w:rsidRDefault="00E02ABA" w:rsidP="008E5C5C">
      <w:pPr>
        <w:pStyle w:val="ListParagraph"/>
      </w:pPr>
      <w:r w:rsidRPr="008E5C5C">
        <w:rPr>
          <w:b/>
        </w:rPr>
        <w:t>Inclusion and Equity 4.1</w:t>
      </w:r>
      <w:r w:rsidR="00776920">
        <w:rPr>
          <w:b/>
        </w:rPr>
        <w:t xml:space="preserve"> Objective</w:t>
      </w:r>
      <w:r w:rsidR="008E5C5C" w:rsidRPr="008E5C5C">
        <w:rPr>
          <w:b/>
        </w:rPr>
        <w:t>:</w:t>
      </w:r>
      <w:r w:rsidR="008E5C5C">
        <w:t xml:space="preserve"> </w:t>
      </w:r>
      <w:r w:rsidR="008E5C5C" w:rsidRPr="008E5C5C">
        <w:t>Develop, enhance, and encourage active student and staff participation toward an inclusive and interconnected campus community</w:t>
      </w:r>
    </w:p>
    <w:p w14:paraId="7592FE1E" w14:textId="77777777" w:rsidR="008E5C5C" w:rsidRDefault="008E5C5C" w:rsidP="008E5C5C">
      <w:pPr>
        <w:pStyle w:val="ListParagraph"/>
      </w:pPr>
    </w:p>
    <w:p w14:paraId="604C72BE" w14:textId="7FCA2ABE" w:rsidR="008E5C5C" w:rsidRPr="00267D7B" w:rsidRDefault="008E5C5C" w:rsidP="00267D7B">
      <w:pPr>
        <w:pStyle w:val="ListParagraph"/>
        <w:rPr>
          <w:b/>
        </w:rPr>
      </w:pPr>
      <w:r w:rsidRPr="008E5C5C">
        <w:rPr>
          <w:b/>
        </w:rPr>
        <w:tab/>
        <w:t xml:space="preserve">Inclusion and Equity 4.1 Action Items: </w:t>
      </w:r>
    </w:p>
    <w:p w14:paraId="331B5DD5" w14:textId="2109CB07" w:rsidR="00D423B3" w:rsidRDefault="008E5C5C" w:rsidP="00155362">
      <w:pPr>
        <w:pStyle w:val="ListParagraph"/>
        <w:ind w:left="1440"/>
      </w:pPr>
      <w:r>
        <w:t>Develop, enhance, and encourage active student and staff participation toward an inclusive and interconnected campus community</w:t>
      </w:r>
    </w:p>
    <w:p w14:paraId="0FBE913B" w14:textId="77777777" w:rsidR="00155362" w:rsidRDefault="00155362" w:rsidP="00155362">
      <w:pPr>
        <w:pStyle w:val="ListParagraph"/>
        <w:ind w:left="1440"/>
      </w:pPr>
    </w:p>
    <w:p w14:paraId="132AC569" w14:textId="0A963D22" w:rsidR="00155362" w:rsidRPr="00DE76CB" w:rsidRDefault="00DE76CB" w:rsidP="00155362">
      <w:pPr>
        <w:pStyle w:val="ListParagraph"/>
        <w:numPr>
          <w:ilvl w:val="0"/>
          <w:numId w:val="7"/>
        </w:numPr>
      </w:pPr>
      <w:r w:rsidRPr="00DE76CB">
        <w:t xml:space="preserve">Collaborate with EDI to re-establish the week-long Building Communities of Social Justice Practice Institute and other EDI professional development trainings. </w:t>
      </w:r>
    </w:p>
    <w:p w14:paraId="13FFB8AD" w14:textId="7EF03BC3" w:rsidR="00155362" w:rsidRPr="00155362" w:rsidRDefault="00155362" w:rsidP="00155362">
      <w:pPr>
        <w:pStyle w:val="ListParagraph"/>
        <w:ind w:left="2250"/>
        <w:rPr>
          <w:color w:val="FF0000"/>
        </w:rPr>
      </w:pPr>
      <w:r w:rsidRPr="00155362">
        <w:rPr>
          <w:i/>
        </w:rPr>
        <w:t>Action Lead(s):</w:t>
      </w:r>
      <w:r w:rsidRPr="00155362">
        <w:t xml:space="preserve"> </w:t>
      </w:r>
      <w:r w:rsidR="00DE76CB" w:rsidRPr="00DE76CB">
        <w:rPr>
          <w:b/>
        </w:rPr>
        <w:t xml:space="preserve">Kirby Knipp </w:t>
      </w:r>
      <w:r w:rsidR="00DE76CB" w:rsidRPr="00531834">
        <w:rPr>
          <w:b/>
        </w:rPr>
        <w:t>and</w:t>
      </w:r>
      <w:r w:rsidR="00DE76CB">
        <w:rPr>
          <w:b/>
          <w:color w:val="FF0000"/>
        </w:rPr>
        <w:t xml:space="preserve"> </w:t>
      </w:r>
      <w:r w:rsidR="00DE76CB" w:rsidRPr="00596EC2">
        <w:rPr>
          <w:b/>
        </w:rPr>
        <w:t xml:space="preserve">EDI Representation </w:t>
      </w:r>
      <w:r w:rsidRPr="00596EC2">
        <w:t xml:space="preserve"> </w:t>
      </w:r>
    </w:p>
    <w:p w14:paraId="4835E943" w14:textId="56C8A68B" w:rsidR="00270CD5" w:rsidRPr="000C2F77" w:rsidRDefault="00ED3FA4" w:rsidP="008E5C5C">
      <w:pPr>
        <w:pStyle w:val="ListParagraph"/>
        <w:ind w:left="2250"/>
        <w:rPr>
          <w:b/>
        </w:rPr>
      </w:pPr>
      <w:r>
        <w:rPr>
          <w:i/>
        </w:rPr>
        <w:t xml:space="preserve">Recommended </w:t>
      </w:r>
      <w:r w:rsidRPr="005A4FD3">
        <w:rPr>
          <w:i/>
        </w:rPr>
        <w:t>Action Partners:</w:t>
      </w:r>
      <w:r>
        <w:t xml:space="preserve"> </w:t>
      </w:r>
      <w:r>
        <w:rPr>
          <w:b/>
        </w:rPr>
        <w:t>Athletics</w:t>
      </w:r>
      <w:r w:rsidR="00DE76CB">
        <w:rPr>
          <w:b/>
        </w:rPr>
        <w:t>, Provosts,</w:t>
      </w:r>
      <w:r w:rsidR="00155362">
        <w:rPr>
          <w:b/>
        </w:rPr>
        <w:t xml:space="preserve"> Stud</w:t>
      </w:r>
      <w:r w:rsidR="00531834">
        <w:rPr>
          <w:b/>
        </w:rPr>
        <w:t xml:space="preserve">ent Retention and Success, VCSA, Student Life </w:t>
      </w:r>
    </w:p>
    <w:p w14:paraId="57428AFA" w14:textId="77777777" w:rsidR="008E5C5C" w:rsidRDefault="008E5C5C" w:rsidP="008E5C5C">
      <w:pPr>
        <w:pStyle w:val="ListParagraph"/>
        <w:ind w:left="2250"/>
      </w:pPr>
    </w:p>
    <w:p w14:paraId="2EDA83BF" w14:textId="77777777" w:rsidR="00E02ABA" w:rsidRDefault="006C5100" w:rsidP="00FB6036">
      <w:pPr>
        <w:pStyle w:val="ListParagraph"/>
        <w:numPr>
          <w:ilvl w:val="0"/>
          <w:numId w:val="7"/>
        </w:numPr>
      </w:pPr>
      <w:r>
        <w:t>Implement uniform best practices</w:t>
      </w:r>
      <w:r w:rsidR="00270CD5">
        <w:t xml:space="preserve"> for equity and diversity-minded search</w:t>
      </w:r>
      <w:r>
        <w:t xml:space="preserve">es, </w:t>
      </w:r>
      <w:r w:rsidR="00270CD5">
        <w:t>hiring processes</w:t>
      </w:r>
      <w:r>
        <w:t>, and new employee on-boarding</w:t>
      </w:r>
      <w:r w:rsidR="00270CD5">
        <w:t xml:space="preserve">. </w:t>
      </w:r>
    </w:p>
    <w:p w14:paraId="0FFCF195" w14:textId="24C4FF7D" w:rsidR="008E5C5C" w:rsidRPr="001D4D75" w:rsidRDefault="00155362" w:rsidP="00155362">
      <w:pPr>
        <w:pStyle w:val="ListParagraph"/>
        <w:ind w:left="2250"/>
        <w:rPr>
          <w:b/>
        </w:rPr>
      </w:pPr>
      <w:r w:rsidRPr="00155362">
        <w:rPr>
          <w:i/>
        </w:rPr>
        <w:t>Action Lead(s):</w:t>
      </w:r>
      <w:r w:rsidRPr="00155362">
        <w:t xml:space="preserve"> </w:t>
      </w:r>
      <w:r w:rsidRPr="00155362">
        <w:rPr>
          <w:b/>
        </w:rPr>
        <w:t>John Hughes and Jessica Ison</w:t>
      </w:r>
    </w:p>
    <w:p w14:paraId="6596714D" w14:textId="4423AFA8" w:rsidR="00267D7B" w:rsidRDefault="00ED3FA4" w:rsidP="00531834">
      <w:pPr>
        <w:pStyle w:val="ListParagraph"/>
        <w:ind w:left="2250"/>
        <w:rPr>
          <w:b/>
        </w:rPr>
      </w:pPr>
      <w:r>
        <w:rPr>
          <w:i/>
        </w:rPr>
        <w:t xml:space="preserve">Recommended </w:t>
      </w:r>
      <w:r w:rsidRPr="005A4FD3">
        <w:rPr>
          <w:i/>
        </w:rPr>
        <w:t>Action Partners:</w:t>
      </w:r>
      <w:r>
        <w:t xml:space="preserve"> </w:t>
      </w:r>
      <w:r w:rsidR="000C2F77" w:rsidRPr="000C2F77">
        <w:rPr>
          <w:b/>
        </w:rPr>
        <w:t>EDI, VCSA, Central HR</w:t>
      </w:r>
      <w:r w:rsidR="009E6EBA">
        <w:rPr>
          <w:b/>
        </w:rPr>
        <w:t xml:space="preserve">, </w:t>
      </w:r>
      <w:r>
        <w:rPr>
          <w:b/>
        </w:rPr>
        <w:t>Case Management</w:t>
      </w:r>
    </w:p>
    <w:p w14:paraId="28168D49" w14:textId="77777777" w:rsidR="00531834" w:rsidRDefault="00531834" w:rsidP="00531834">
      <w:pPr>
        <w:pStyle w:val="ListParagraph"/>
        <w:ind w:left="2250"/>
      </w:pPr>
    </w:p>
    <w:p w14:paraId="3CAC027C" w14:textId="77777777" w:rsidR="008E5C5C" w:rsidRDefault="0014775B" w:rsidP="0014775B">
      <w:pPr>
        <w:pStyle w:val="ListParagraph"/>
        <w:ind w:left="0"/>
      </w:pPr>
      <w:r w:rsidRPr="008E5C5C">
        <w:rPr>
          <w:b/>
        </w:rPr>
        <w:t xml:space="preserve">Partnerships and Community </w:t>
      </w:r>
      <w:r w:rsidR="008E5C5C" w:rsidRPr="008E5C5C">
        <w:rPr>
          <w:b/>
        </w:rPr>
        <w:t>Goal</w:t>
      </w:r>
      <w:r w:rsidR="008E5C5C">
        <w:t>: Develop, engage, and sustain purposeful and meaningful partnerships that reimagine student centeredness.</w:t>
      </w:r>
    </w:p>
    <w:p w14:paraId="2DE82F7B" w14:textId="77777777" w:rsidR="008E5C5C" w:rsidRDefault="008E5C5C" w:rsidP="0014775B">
      <w:pPr>
        <w:pStyle w:val="ListParagraph"/>
        <w:ind w:left="0"/>
      </w:pPr>
    </w:p>
    <w:p w14:paraId="3F7252C2" w14:textId="77777777" w:rsidR="008E5C5C" w:rsidRDefault="008E5C5C" w:rsidP="008E5C5C">
      <w:pPr>
        <w:pStyle w:val="ListParagraph"/>
      </w:pPr>
      <w:r w:rsidRPr="008E5C5C">
        <w:rPr>
          <w:b/>
        </w:rPr>
        <w:t xml:space="preserve">Partnership and Community </w:t>
      </w:r>
      <w:r w:rsidR="0014775B" w:rsidRPr="008E5C5C">
        <w:rPr>
          <w:b/>
        </w:rPr>
        <w:t>5.1</w:t>
      </w:r>
      <w:r w:rsidRPr="008E5C5C">
        <w:rPr>
          <w:b/>
        </w:rPr>
        <w:t>:</w:t>
      </w:r>
      <w:r>
        <w:t xml:space="preserve"> Identify and engage campus partners, students, and faculty to collaborate on student-centered initiatives.</w:t>
      </w:r>
    </w:p>
    <w:p w14:paraId="01BA6CDA" w14:textId="6A3849B1" w:rsidR="000C2F77" w:rsidRDefault="0014775B" w:rsidP="0014775B">
      <w:pPr>
        <w:pStyle w:val="ListParagraph"/>
        <w:ind w:left="0"/>
      </w:pPr>
      <w:r>
        <w:t xml:space="preserve"> </w:t>
      </w:r>
    </w:p>
    <w:p w14:paraId="14FBF1E1" w14:textId="77777777" w:rsidR="0014775B" w:rsidRDefault="008E5C5C" w:rsidP="0014775B">
      <w:pPr>
        <w:pStyle w:val="ListParagraph"/>
        <w:ind w:left="0"/>
        <w:rPr>
          <w:b/>
        </w:rPr>
      </w:pPr>
      <w:r>
        <w:tab/>
      </w:r>
      <w:r>
        <w:tab/>
      </w:r>
      <w:r w:rsidRPr="008E5C5C">
        <w:rPr>
          <w:b/>
        </w:rPr>
        <w:t xml:space="preserve">Partnership and Community 5.1 Action Items: </w:t>
      </w:r>
    </w:p>
    <w:p w14:paraId="207B0D7F" w14:textId="77777777" w:rsidR="008E5C5C" w:rsidRPr="008E5C5C" w:rsidRDefault="008E5C5C" w:rsidP="0014775B">
      <w:pPr>
        <w:pStyle w:val="ListParagraph"/>
        <w:ind w:left="0"/>
        <w:rPr>
          <w:b/>
        </w:rPr>
      </w:pPr>
    </w:p>
    <w:p w14:paraId="2BC182ED" w14:textId="2A60E6D1" w:rsidR="0014775B" w:rsidRDefault="00B36FD3" w:rsidP="00FB6036">
      <w:pPr>
        <w:pStyle w:val="ListParagraph"/>
        <w:numPr>
          <w:ilvl w:val="0"/>
          <w:numId w:val="8"/>
        </w:numPr>
      </w:pPr>
      <w:r>
        <w:t xml:space="preserve">Explore the development of a student representation </w:t>
      </w:r>
      <w:r w:rsidR="0014775B">
        <w:t>policy</w:t>
      </w:r>
      <w:r>
        <w:t xml:space="preserve"> to ensure students are engaged in campus decision-making.</w:t>
      </w:r>
      <w:r w:rsidR="002B295F">
        <w:t xml:space="preserve"> </w:t>
      </w:r>
    </w:p>
    <w:p w14:paraId="78709636" w14:textId="54D4055A" w:rsidR="001D4D75" w:rsidRPr="00155362" w:rsidRDefault="00155362" w:rsidP="00155362">
      <w:pPr>
        <w:pStyle w:val="ListParagraph"/>
        <w:ind w:left="2250"/>
        <w:rPr>
          <w:b/>
          <w:color w:val="ED7D31" w:themeColor="accent2"/>
        </w:rPr>
      </w:pPr>
      <w:r w:rsidRPr="00155362">
        <w:rPr>
          <w:i/>
        </w:rPr>
        <w:t>Action Lead(s)</w:t>
      </w:r>
      <w:r w:rsidR="008E5C5C">
        <w:t xml:space="preserve">: </w:t>
      </w:r>
      <w:r w:rsidRPr="00155362">
        <w:rPr>
          <w:b/>
        </w:rPr>
        <w:t>Heather Belk and Ben White</w:t>
      </w:r>
    </w:p>
    <w:p w14:paraId="5C7D0642" w14:textId="751EC53A" w:rsidR="008E5C5C" w:rsidRDefault="008E5C5C" w:rsidP="008E5C5C">
      <w:pPr>
        <w:pStyle w:val="ListParagraph"/>
        <w:ind w:left="2250"/>
      </w:pPr>
      <w:r w:rsidRPr="005A4FD3">
        <w:rPr>
          <w:i/>
        </w:rPr>
        <w:t>Action Partners</w:t>
      </w:r>
      <w:r>
        <w:t xml:space="preserve">: </w:t>
      </w:r>
      <w:r w:rsidR="000C2F77" w:rsidRPr="000C2F77">
        <w:rPr>
          <w:b/>
        </w:rPr>
        <w:t>A</w:t>
      </w:r>
      <w:r w:rsidR="001D3AFF">
        <w:rPr>
          <w:b/>
        </w:rPr>
        <w:t>ssociated Students</w:t>
      </w:r>
      <w:r w:rsidR="000C2F77" w:rsidRPr="000C2F77">
        <w:rPr>
          <w:b/>
        </w:rPr>
        <w:t xml:space="preserve">, </w:t>
      </w:r>
      <w:r w:rsidR="001D3AFF" w:rsidRPr="000C2F77">
        <w:rPr>
          <w:b/>
        </w:rPr>
        <w:t>G</w:t>
      </w:r>
      <w:r w:rsidR="001D3AFF">
        <w:rPr>
          <w:b/>
        </w:rPr>
        <w:t>raduate Student Association</w:t>
      </w:r>
      <w:r w:rsidR="001D3AFF" w:rsidRPr="000C2F77">
        <w:rPr>
          <w:b/>
        </w:rPr>
        <w:t>s</w:t>
      </w:r>
      <w:r w:rsidR="000C2F77" w:rsidRPr="000C2F77">
        <w:rPr>
          <w:b/>
        </w:rPr>
        <w:t>, Student Life, Grad Division, EVC, Faculty</w:t>
      </w:r>
      <w:r w:rsidR="00531834">
        <w:rPr>
          <w:b/>
        </w:rPr>
        <w:t xml:space="preserve">, Student Retention &amp; Success, College Councils </w:t>
      </w:r>
    </w:p>
    <w:p w14:paraId="43660165" w14:textId="77777777" w:rsidR="00AD0D49" w:rsidRDefault="00AD0D49" w:rsidP="00AD0D49">
      <w:pPr>
        <w:pStyle w:val="ListParagraph"/>
      </w:pPr>
    </w:p>
    <w:p w14:paraId="3B505D5A" w14:textId="63281D7C" w:rsidR="002B295F" w:rsidRDefault="00070404" w:rsidP="00FB6036">
      <w:pPr>
        <w:pStyle w:val="ListParagraph"/>
        <w:numPr>
          <w:ilvl w:val="0"/>
          <w:numId w:val="8"/>
        </w:numPr>
      </w:pPr>
      <w:r>
        <w:t>C</w:t>
      </w:r>
      <w:r w:rsidR="002B295F">
        <w:t>reate a process and recognition for faculty who participate in student engagement activities</w:t>
      </w:r>
      <w:r>
        <w:t xml:space="preserve"> for academic year 2020-2021</w:t>
      </w:r>
      <w:r w:rsidR="002B295F">
        <w:t xml:space="preserve">.  </w:t>
      </w:r>
    </w:p>
    <w:p w14:paraId="151A217C" w14:textId="655CCFCE" w:rsidR="008E5C5C" w:rsidRDefault="001D3AFF" w:rsidP="001D3AFF">
      <w:pPr>
        <w:pStyle w:val="ListParagraph"/>
        <w:ind w:left="2250"/>
      </w:pPr>
      <w:r w:rsidRPr="00155362">
        <w:rPr>
          <w:i/>
        </w:rPr>
        <w:t>Action Lead(s):</w:t>
      </w:r>
      <w:r w:rsidRPr="00155362">
        <w:t xml:space="preserve"> </w:t>
      </w:r>
      <w:r w:rsidR="00C45ED7">
        <w:rPr>
          <w:b/>
        </w:rPr>
        <w:t xml:space="preserve">Heather Belk, </w:t>
      </w:r>
      <w:r w:rsidRPr="001D3AFF">
        <w:rPr>
          <w:b/>
        </w:rPr>
        <w:t xml:space="preserve">Ebonee Williams </w:t>
      </w:r>
      <w:r w:rsidR="00C45ED7" w:rsidRPr="00C45ED7">
        <w:rPr>
          <w:b/>
        </w:rPr>
        <w:t>and Kelly O’Sullivan Sommer</w:t>
      </w:r>
    </w:p>
    <w:p w14:paraId="6C35357D" w14:textId="44E35970" w:rsidR="00FB0ACB" w:rsidRPr="00FB6036" w:rsidRDefault="008E5C5C" w:rsidP="00FB6036">
      <w:pPr>
        <w:pStyle w:val="ListParagraph"/>
        <w:ind w:left="2250"/>
        <w:rPr>
          <w:b/>
        </w:rPr>
      </w:pPr>
      <w:r w:rsidRPr="005A4FD3">
        <w:rPr>
          <w:i/>
        </w:rPr>
        <w:t>Action Partners</w:t>
      </w:r>
      <w:r>
        <w:t xml:space="preserve">: </w:t>
      </w:r>
      <w:r w:rsidR="000C2F77" w:rsidRPr="000C2F77">
        <w:rPr>
          <w:b/>
        </w:rPr>
        <w:t>Student Lif</w:t>
      </w:r>
      <w:r w:rsidR="001D3AFF">
        <w:rPr>
          <w:b/>
        </w:rPr>
        <w:t xml:space="preserve">e, Colleges, EVC, Career Center, Study Abroad </w:t>
      </w:r>
    </w:p>
    <w:p w14:paraId="17FD359A" w14:textId="77777777" w:rsidR="006427C0" w:rsidRDefault="006427C0" w:rsidP="006427C0">
      <w:pPr>
        <w:pStyle w:val="ListParagraph"/>
        <w:ind w:left="2250"/>
        <w:rPr>
          <w:i/>
          <w:color w:val="FF0000"/>
        </w:rPr>
      </w:pPr>
    </w:p>
    <w:p w14:paraId="67FE068C" w14:textId="77777777" w:rsidR="006427C0" w:rsidRPr="006427C0" w:rsidRDefault="00B36FD3" w:rsidP="00FB6036">
      <w:pPr>
        <w:pStyle w:val="ListParagraph"/>
        <w:numPr>
          <w:ilvl w:val="0"/>
          <w:numId w:val="8"/>
        </w:numPr>
      </w:pPr>
      <w:r>
        <w:t xml:space="preserve">Bring </w:t>
      </w:r>
      <w:r w:rsidR="006427C0" w:rsidRPr="006427C0">
        <w:t xml:space="preserve">together students and campus partners to review the impact of a new or a </w:t>
      </w:r>
      <w:r>
        <w:t>renovated Main Gym for</w:t>
      </w:r>
      <w:r w:rsidR="006427C0" w:rsidRPr="006427C0">
        <w:t xml:space="preserve"> wellness opportunities for UC San Diego.</w:t>
      </w:r>
    </w:p>
    <w:p w14:paraId="174E0C24" w14:textId="585C85B9" w:rsidR="008E5C5C" w:rsidRDefault="001D3AFF" w:rsidP="006427C0">
      <w:pPr>
        <w:pStyle w:val="ListParagraph"/>
        <w:ind w:left="2250"/>
      </w:pPr>
      <w:r w:rsidRPr="00155362">
        <w:rPr>
          <w:i/>
        </w:rPr>
        <w:t>Action Lead(s):</w:t>
      </w:r>
      <w:r w:rsidRPr="00155362">
        <w:t xml:space="preserve"> </w:t>
      </w:r>
      <w:r w:rsidRPr="001D3AFF">
        <w:rPr>
          <w:b/>
        </w:rPr>
        <w:t xml:space="preserve">Rich Mylin </w:t>
      </w:r>
    </w:p>
    <w:p w14:paraId="2DFFD0F6" w14:textId="2EA10C6E" w:rsidR="00FB6036" w:rsidRPr="001D3AFF" w:rsidRDefault="008E5C5C" w:rsidP="001D3AFF">
      <w:pPr>
        <w:pStyle w:val="ListParagraph"/>
        <w:ind w:left="2250"/>
        <w:rPr>
          <w:b/>
        </w:rPr>
      </w:pPr>
      <w:r w:rsidRPr="005A4FD3">
        <w:rPr>
          <w:i/>
        </w:rPr>
        <w:t>Action Partners</w:t>
      </w:r>
      <w:r>
        <w:t xml:space="preserve">: </w:t>
      </w:r>
      <w:r w:rsidR="000C2F77" w:rsidRPr="000C2F77">
        <w:rPr>
          <w:b/>
        </w:rPr>
        <w:t xml:space="preserve">Capital Program Management, Athletics, </w:t>
      </w:r>
      <w:r w:rsidR="001D3AFF">
        <w:rPr>
          <w:b/>
        </w:rPr>
        <w:t>Counseling and Psychological Services</w:t>
      </w:r>
      <w:r w:rsidR="000C2F77" w:rsidRPr="000C2F77">
        <w:rPr>
          <w:b/>
        </w:rPr>
        <w:t xml:space="preserve">, Student </w:t>
      </w:r>
      <w:r w:rsidR="001D3AFF">
        <w:rPr>
          <w:b/>
        </w:rPr>
        <w:t>Well Being, Advancement, Alumni, Health Promotion</w:t>
      </w:r>
      <w:r w:rsidR="00531834">
        <w:rPr>
          <w:b/>
        </w:rPr>
        <w:t xml:space="preserve">, Associated Students, Graduate Student Association </w:t>
      </w:r>
    </w:p>
    <w:p w14:paraId="72EFC668" w14:textId="77777777" w:rsidR="00894E2B" w:rsidRDefault="00894E2B" w:rsidP="008E5C5C">
      <w:pPr>
        <w:pStyle w:val="ListParagraph"/>
        <w:ind w:left="2250"/>
        <w:rPr>
          <w:b/>
        </w:rPr>
      </w:pPr>
    </w:p>
    <w:p w14:paraId="06DD706C" w14:textId="764DA0B7" w:rsidR="00894E2B" w:rsidRPr="00894E2B" w:rsidRDefault="00894E2B" w:rsidP="00FB6036">
      <w:pPr>
        <w:pStyle w:val="ListParagraph"/>
        <w:numPr>
          <w:ilvl w:val="0"/>
          <w:numId w:val="8"/>
        </w:numPr>
        <w:shd w:val="clear" w:color="auto" w:fill="FFFFFF"/>
      </w:pPr>
      <w:r>
        <w:rPr>
          <w:color w:val="000000"/>
        </w:rPr>
        <w:t>Review</w:t>
      </w:r>
      <w:r w:rsidRPr="00894E2B">
        <w:rPr>
          <w:color w:val="000000"/>
        </w:rPr>
        <w:t xml:space="preserve">, update, and align existing disaster relief and emergency action plans for supporting </w:t>
      </w:r>
      <w:r w:rsidR="001D3AFF">
        <w:rPr>
          <w:color w:val="000000"/>
        </w:rPr>
        <w:t>impacted students</w:t>
      </w:r>
      <w:r w:rsidRPr="00894E2B">
        <w:rPr>
          <w:color w:val="000000"/>
        </w:rPr>
        <w:t xml:space="preserve"> (including members of our international </w:t>
      </w:r>
      <w:r w:rsidRPr="00894E2B">
        <w:rPr>
          <w:color w:val="000000"/>
        </w:rPr>
        <w:lastRenderedPageBreak/>
        <w:t>community such as scholars, researchers and post-docs and their family members)</w:t>
      </w:r>
      <w:r>
        <w:rPr>
          <w:color w:val="000000"/>
        </w:rPr>
        <w:t xml:space="preserve"> by beginning of 2020-2021 academic year</w:t>
      </w:r>
      <w:r w:rsidRPr="00894E2B">
        <w:rPr>
          <w:color w:val="000000"/>
        </w:rPr>
        <w:t>. </w:t>
      </w:r>
    </w:p>
    <w:p w14:paraId="66378D96" w14:textId="57709951" w:rsidR="00894E2B" w:rsidRDefault="001D3AFF" w:rsidP="00894E2B">
      <w:pPr>
        <w:pStyle w:val="ListParagraph"/>
        <w:ind w:left="2250"/>
      </w:pPr>
      <w:r w:rsidRPr="00155362">
        <w:rPr>
          <w:i/>
        </w:rPr>
        <w:t>Action Lead(s):</w:t>
      </w:r>
      <w:r w:rsidRPr="00155362">
        <w:t xml:space="preserve"> </w:t>
      </w:r>
      <w:r w:rsidR="00FB6036" w:rsidRPr="001D3AFF">
        <w:rPr>
          <w:b/>
        </w:rPr>
        <w:t xml:space="preserve">Dulce Durado </w:t>
      </w:r>
      <w:r w:rsidRPr="001D3AFF">
        <w:rPr>
          <w:b/>
        </w:rPr>
        <w:t>and Mary Anderson</w:t>
      </w:r>
    </w:p>
    <w:p w14:paraId="7C3FAE85" w14:textId="6FD92087" w:rsidR="00894E2B" w:rsidRDefault="00894E2B" w:rsidP="00894E2B">
      <w:pPr>
        <w:pStyle w:val="ListParagraph"/>
        <w:ind w:left="2250"/>
        <w:rPr>
          <w:b/>
        </w:rPr>
      </w:pPr>
      <w:r w:rsidRPr="005A4FD3">
        <w:rPr>
          <w:i/>
        </w:rPr>
        <w:t>Action Partners</w:t>
      </w:r>
      <w:r>
        <w:t xml:space="preserve">: </w:t>
      </w:r>
      <w:r>
        <w:rPr>
          <w:b/>
        </w:rPr>
        <w:t>Global Education, Colleges, Gra</w:t>
      </w:r>
      <w:r w:rsidR="001D3AFF">
        <w:rPr>
          <w:b/>
        </w:rPr>
        <w:t xml:space="preserve">duate Division, Case Management, </w:t>
      </w:r>
      <w:r w:rsidR="00ED3FA4">
        <w:rPr>
          <w:b/>
        </w:rPr>
        <w:t>EHS</w:t>
      </w:r>
      <w:r w:rsidR="001D3AFF">
        <w:rPr>
          <w:b/>
        </w:rPr>
        <w:t xml:space="preserve">, </w:t>
      </w:r>
      <w:r w:rsidR="00ED3FA4">
        <w:rPr>
          <w:b/>
        </w:rPr>
        <w:t>VCSA</w:t>
      </w:r>
      <w:r w:rsidR="00531834">
        <w:rPr>
          <w:b/>
        </w:rPr>
        <w:t>, Student Life, VCSA Communications, Student Health Services</w:t>
      </w:r>
      <w:r w:rsidR="00C45ED7">
        <w:rPr>
          <w:b/>
        </w:rPr>
        <w:t xml:space="preserve">, </w:t>
      </w:r>
      <w:r w:rsidR="00C45ED7" w:rsidRPr="00C45ED7">
        <w:rPr>
          <w:b/>
        </w:rPr>
        <w:t>International Students &amp; Programs Office, International Faculty &amp; Scholars Office</w:t>
      </w:r>
    </w:p>
    <w:p w14:paraId="59FAFA31" w14:textId="6B1A60E7" w:rsidR="001D3AFF" w:rsidRDefault="001D3AFF" w:rsidP="00894E2B">
      <w:pPr>
        <w:ind w:left="2250"/>
        <w:rPr>
          <w:b/>
        </w:rPr>
      </w:pPr>
    </w:p>
    <w:p w14:paraId="0FB444E4" w14:textId="77777777" w:rsidR="001D3AFF" w:rsidRPr="00894E2B" w:rsidRDefault="001D3AFF" w:rsidP="00894E2B">
      <w:pPr>
        <w:ind w:left="2250"/>
        <w:rPr>
          <w:b/>
        </w:rPr>
      </w:pPr>
    </w:p>
    <w:p w14:paraId="5BBB5F7B" w14:textId="0F46774F" w:rsidR="00D26738" w:rsidRDefault="00D26738" w:rsidP="00FB0ACB">
      <w:pPr>
        <w:pStyle w:val="ListParagraph"/>
      </w:pPr>
    </w:p>
    <w:p w14:paraId="5786A22A" w14:textId="77777777" w:rsidR="00D26738" w:rsidRDefault="00D26738" w:rsidP="00FB0ACB">
      <w:pPr>
        <w:pStyle w:val="ListParagraph"/>
      </w:pPr>
    </w:p>
    <w:sectPr w:rsidR="00D267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E84992" w16cid:durableId="21DEA7ED"/>
  <w16cid:commentId w16cid:paraId="1E14F0D2" w16cid:durableId="21DEA222"/>
  <w16cid:commentId w16cid:paraId="2D4673B8" w16cid:durableId="21DEA22D"/>
  <w16cid:commentId w16cid:paraId="141C4983" w16cid:durableId="21DEA7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B821" w14:textId="77777777" w:rsidR="008E5C5C" w:rsidRDefault="008E5C5C" w:rsidP="008E5C5C">
      <w:pPr>
        <w:spacing w:after="0" w:line="240" w:lineRule="auto"/>
      </w:pPr>
      <w:r>
        <w:separator/>
      </w:r>
    </w:p>
  </w:endnote>
  <w:endnote w:type="continuationSeparator" w:id="0">
    <w:p w14:paraId="4C7B95E5" w14:textId="77777777" w:rsidR="008E5C5C" w:rsidRDefault="008E5C5C" w:rsidP="008E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7503" w14:textId="77777777" w:rsidR="00C45ED7" w:rsidRDefault="00C45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C54A" w14:textId="77777777" w:rsidR="00F83C21" w:rsidRDefault="00F90849">
    <w:pPr>
      <w:pStyle w:val="Footer"/>
    </w:pPr>
    <w:r>
      <w:tab/>
    </w:r>
    <w:r>
      <w:tab/>
    </w:r>
  </w:p>
  <w:p w14:paraId="24C836B9" w14:textId="3616A497" w:rsidR="00F83C21" w:rsidRDefault="00F83C21">
    <w:pPr>
      <w:pStyle w:val="Footer"/>
      <w:rPr>
        <w:noProof/>
      </w:rPr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45ED7">
      <w:rPr>
        <w:noProof/>
      </w:rPr>
      <w:t>5</w:t>
    </w:r>
    <w:r>
      <w:rPr>
        <w:noProof/>
      </w:rPr>
      <w:fldChar w:fldCharType="end"/>
    </w:r>
  </w:p>
  <w:p w14:paraId="64AAA753" w14:textId="77777777" w:rsidR="00F83C21" w:rsidRDefault="00F83C21">
    <w:pPr>
      <w:pStyle w:val="Footer"/>
    </w:pPr>
  </w:p>
  <w:p w14:paraId="23538F4A" w14:textId="215B3F4A" w:rsidR="008E5C5C" w:rsidRPr="00F83C21" w:rsidRDefault="00F83C21">
    <w:pPr>
      <w:pStyle w:val="Footer"/>
      <w:rPr>
        <w:sz w:val="18"/>
        <w:szCs w:val="18"/>
      </w:rPr>
    </w:pPr>
    <w:r>
      <w:tab/>
    </w:r>
    <w:r>
      <w:tab/>
    </w:r>
    <w:r w:rsidR="00C45ED7">
      <w:rPr>
        <w:sz w:val="18"/>
        <w:szCs w:val="18"/>
      </w:rPr>
      <w:t>V.13</w:t>
    </w:r>
    <w:r w:rsidR="005D081A">
      <w:rPr>
        <w:sz w:val="18"/>
        <w:szCs w:val="18"/>
      </w:rPr>
      <w:t xml:space="preserve"> </w:t>
    </w:r>
    <w:r w:rsidR="00F87A9C" w:rsidRPr="00F83C21">
      <w:rPr>
        <w:sz w:val="18"/>
        <w:szCs w:val="18"/>
      </w:rPr>
      <w:t>KK</w:t>
    </w:r>
    <w:r w:rsidR="00596EC2">
      <w:rPr>
        <w:sz w:val="18"/>
        <w:szCs w:val="18"/>
      </w:rPr>
      <w:t xml:space="preserve"> – 3</w:t>
    </w:r>
    <w:r w:rsidR="00474F65">
      <w:rPr>
        <w:sz w:val="18"/>
        <w:szCs w:val="18"/>
      </w:rPr>
      <w:t>.</w:t>
    </w:r>
    <w:r w:rsidR="00C45ED7">
      <w:rPr>
        <w:sz w:val="18"/>
        <w:szCs w:val="18"/>
      </w:rPr>
      <w:t>9</w:t>
    </w:r>
    <w:bookmarkStart w:id="0" w:name="_GoBack"/>
    <w:bookmarkEnd w:id="0"/>
    <w:r>
      <w:rPr>
        <w:sz w:val="18"/>
        <w:szCs w:val="18"/>
      </w:rP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79849" w14:textId="77777777" w:rsidR="00C45ED7" w:rsidRDefault="00C45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EEDF0" w14:textId="77777777" w:rsidR="008E5C5C" w:rsidRDefault="008E5C5C" w:rsidP="008E5C5C">
      <w:pPr>
        <w:spacing w:after="0" w:line="240" w:lineRule="auto"/>
      </w:pPr>
      <w:r>
        <w:separator/>
      </w:r>
    </w:p>
  </w:footnote>
  <w:footnote w:type="continuationSeparator" w:id="0">
    <w:p w14:paraId="0AD3BBD6" w14:textId="77777777" w:rsidR="008E5C5C" w:rsidRDefault="008E5C5C" w:rsidP="008E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D396" w14:textId="77777777" w:rsidR="00C45ED7" w:rsidRDefault="00C45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0F39" w14:textId="791DDAA2" w:rsidR="008E5C5C" w:rsidRDefault="008E5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C39B9" w14:textId="77777777" w:rsidR="00C45ED7" w:rsidRDefault="00C45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C5D"/>
    <w:multiLevelType w:val="hybridMultilevel"/>
    <w:tmpl w:val="611254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AB03DEA"/>
    <w:multiLevelType w:val="hybridMultilevel"/>
    <w:tmpl w:val="1200C67C"/>
    <w:lvl w:ilvl="0" w:tplc="04090019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72CA"/>
    <w:multiLevelType w:val="hybridMultilevel"/>
    <w:tmpl w:val="398AF720"/>
    <w:lvl w:ilvl="0" w:tplc="CB0E8066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302F4248"/>
    <w:multiLevelType w:val="hybridMultilevel"/>
    <w:tmpl w:val="CC1A8200"/>
    <w:lvl w:ilvl="0" w:tplc="E014221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319B39A2"/>
    <w:multiLevelType w:val="hybridMultilevel"/>
    <w:tmpl w:val="C74E7606"/>
    <w:lvl w:ilvl="0" w:tplc="D0DAD082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62827134"/>
    <w:multiLevelType w:val="hybridMultilevel"/>
    <w:tmpl w:val="6094724C"/>
    <w:lvl w:ilvl="0" w:tplc="363ABF9C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6F7107DF"/>
    <w:multiLevelType w:val="hybridMultilevel"/>
    <w:tmpl w:val="A3CAE3C0"/>
    <w:lvl w:ilvl="0" w:tplc="600079C2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4"/>
    <w:rsid w:val="00053101"/>
    <w:rsid w:val="00070404"/>
    <w:rsid w:val="000C2F77"/>
    <w:rsid w:val="000F7444"/>
    <w:rsid w:val="00105F30"/>
    <w:rsid w:val="0014775B"/>
    <w:rsid w:val="00155362"/>
    <w:rsid w:val="001A30FF"/>
    <w:rsid w:val="001D3AFF"/>
    <w:rsid w:val="001D4D75"/>
    <w:rsid w:val="002500F1"/>
    <w:rsid w:val="00267D7B"/>
    <w:rsid w:val="00270CD5"/>
    <w:rsid w:val="002966D1"/>
    <w:rsid w:val="002B295F"/>
    <w:rsid w:val="003C5B05"/>
    <w:rsid w:val="00474F65"/>
    <w:rsid w:val="004E7972"/>
    <w:rsid w:val="00531834"/>
    <w:rsid w:val="00596EC2"/>
    <w:rsid w:val="005A4FD3"/>
    <w:rsid w:val="005A7C35"/>
    <w:rsid w:val="005D081A"/>
    <w:rsid w:val="006427C0"/>
    <w:rsid w:val="0065655A"/>
    <w:rsid w:val="006877F5"/>
    <w:rsid w:val="006C5100"/>
    <w:rsid w:val="006E0E05"/>
    <w:rsid w:val="00776920"/>
    <w:rsid w:val="00894E2B"/>
    <w:rsid w:val="008E5C5C"/>
    <w:rsid w:val="009C215D"/>
    <w:rsid w:val="009E6EBA"/>
    <w:rsid w:val="00A07085"/>
    <w:rsid w:val="00AD0D49"/>
    <w:rsid w:val="00B36FD3"/>
    <w:rsid w:val="00B52CB2"/>
    <w:rsid w:val="00BC6298"/>
    <w:rsid w:val="00C17EC9"/>
    <w:rsid w:val="00C45ED7"/>
    <w:rsid w:val="00D26738"/>
    <w:rsid w:val="00D423B3"/>
    <w:rsid w:val="00DE76CB"/>
    <w:rsid w:val="00DF77A7"/>
    <w:rsid w:val="00E02ABA"/>
    <w:rsid w:val="00E94388"/>
    <w:rsid w:val="00EC0314"/>
    <w:rsid w:val="00ED3FA4"/>
    <w:rsid w:val="00EE5AE3"/>
    <w:rsid w:val="00F20A61"/>
    <w:rsid w:val="00F41F3B"/>
    <w:rsid w:val="00F80757"/>
    <w:rsid w:val="00F83C21"/>
    <w:rsid w:val="00F87A9C"/>
    <w:rsid w:val="00F90849"/>
    <w:rsid w:val="00FB0ACB"/>
    <w:rsid w:val="00FB6036"/>
    <w:rsid w:val="00FB697F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2F62A"/>
  <w15:chartTrackingRefBased/>
  <w15:docId w15:val="{F8C8AB0D-8B3A-4C22-9EAD-B3C542D8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5C"/>
  </w:style>
  <w:style w:type="paragraph" w:styleId="Footer">
    <w:name w:val="footer"/>
    <w:basedOn w:val="Normal"/>
    <w:link w:val="FooterChar"/>
    <w:uiPriority w:val="99"/>
    <w:unhideWhenUsed/>
    <w:rsid w:val="008E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5C"/>
  </w:style>
  <w:style w:type="character" w:styleId="CommentReference">
    <w:name w:val="annotation reference"/>
    <w:basedOn w:val="DefaultParagraphFont"/>
    <w:uiPriority w:val="99"/>
    <w:semiHidden/>
    <w:unhideWhenUsed/>
    <w:rsid w:val="00250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0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B7D1A7D9573409C4529896F7BA4EE" ma:contentTypeVersion="13" ma:contentTypeDescription="Create a new document." ma:contentTypeScope="" ma:versionID="dbb2125b56b919835fe0ccf35aa0eca5">
  <xsd:schema xmlns:xsd="http://www.w3.org/2001/XMLSchema" xmlns:xs="http://www.w3.org/2001/XMLSchema" xmlns:p="http://schemas.microsoft.com/office/2006/metadata/properties" xmlns:ns3="c0627c00-4d7e-4324-8db7-c75185b5f018" xmlns:ns4="d2d694ff-d096-4ed4-878b-bc06e840235e" targetNamespace="http://schemas.microsoft.com/office/2006/metadata/properties" ma:root="true" ma:fieldsID="8d86e47acdfcd43746dfe091800d069c" ns3:_="" ns4:_="">
    <xsd:import namespace="c0627c00-4d7e-4324-8db7-c75185b5f018"/>
    <xsd:import namespace="d2d694ff-d096-4ed4-878b-bc06e8402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7c00-4d7e-4324-8db7-c75185b5f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694ff-d096-4ed4-878b-bc06e8402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7539-6ABE-455E-B4CB-C967B8D218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0627c00-4d7e-4324-8db7-c75185b5f018"/>
    <ds:schemaRef ds:uri="http://schemas.microsoft.com/office/2006/documentManagement/types"/>
    <ds:schemaRef ds:uri="http://schemas.microsoft.com/office/infopath/2007/PartnerControls"/>
    <ds:schemaRef ds:uri="d2d694ff-d096-4ed4-878b-bc06e84023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691074-8AFC-4573-BD59-FA0E2173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27c00-4d7e-4324-8db7-c75185b5f018"/>
    <ds:schemaRef ds:uri="d2d694ff-d096-4ed4-878b-bc06e8402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B08E6-16CD-474F-9AA7-7C70BCCD9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ADFE6-D340-42D7-B4AC-AF0606E9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UCSD-ACT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Davalos, Cynthia</dc:creator>
  <cp:keywords/>
  <dc:description/>
  <cp:lastModifiedBy>Knipp, Kirby</cp:lastModifiedBy>
  <cp:revision>2</cp:revision>
  <cp:lastPrinted>2020-02-18T23:02:00Z</cp:lastPrinted>
  <dcterms:created xsi:type="dcterms:W3CDTF">2020-03-09T17:29:00Z</dcterms:created>
  <dcterms:modified xsi:type="dcterms:W3CDTF">2020-03-09T17:29:00Z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0x010100F74B7D1A7D9573409C4529896F7BA4EE</vt:lpwstr>
  </property>
</Properties>
</file>